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51BC5" w14:textId="66EC8CFE" w:rsidR="005337DA" w:rsidRPr="00956AD7" w:rsidRDefault="00720642" w:rsidP="00727986">
      <w:pPr>
        <w:spacing w:line="288" w:lineRule="auto"/>
        <w:jc w:val="center"/>
        <w:rPr>
          <w:rFonts w:ascii="Aptos" w:hAnsi="Aptos"/>
          <w:b/>
          <w:sz w:val="28"/>
          <w:szCs w:val="28"/>
        </w:rPr>
      </w:pPr>
      <w:r w:rsidRPr="00956AD7">
        <w:rPr>
          <w:rFonts w:ascii="Aptos" w:hAnsi="Aptos"/>
          <w:b/>
          <w:caps/>
          <w:sz w:val="28"/>
          <w:szCs w:val="28"/>
        </w:rPr>
        <w:t xml:space="preserve">Annual </w:t>
      </w:r>
      <w:r w:rsidR="00FA1756" w:rsidRPr="00956AD7">
        <w:rPr>
          <w:rFonts w:ascii="Aptos" w:hAnsi="Aptos"/>
          <w:b/>
          <w:caps/>
          <w:sz w:val="28"/>
          <w:szCs w:val="28"/>
        </w:rPr>
        <w:t>General Meeting</w:t>
      </w:r>
      <w:r w:rsidR="0064130F" w:rsidRPr="00956AD7">
        <w:rPr>
          <w:rFonts w:ascii="Aptos" w:hAnsi="Aptos"/>
          <w:b/>
          <w:caps/>
          <w:sz w:val="28"/>
          <w:szCs w:val="28"/>
        </w:rPr>
        <w:t xml:space="preserve"> - </w:t>
      </w:r>
      <w:r w:rsidR="00FA1756" w:rsidRPr="00956AD7">
        <w:rPr>
          <w:rFonts w:ascii="Aptos" w:hAnsi="Aptos"/>
          <w:b/>
          <w:sz w:val="28"/>
          <w:szCs w:val="28"/>
        </w:rPr>
        <w:t>PROXY FORM</w:t>
      </w:r>
    </w:p>
    <w:p w14:paraId="190BBBDA" w14:textId="77777777" w:rsidR="0064130F" w:rsidRPr="00956AD7" w:rsidRDefault="0064130F" w:rsidP="00DE3436">
      <w:pPr>
        <w:spacing w:line="288" w:lineRule="auto"/>
        <w:jc w:val="center"/>
        <w:rPr>
          <w:rFonts w:ascii="Aptos" w:hAnsi="Aptos"/>
          <w:b/>
        </w:rPr>
      </w:pPr>
    </w:p>
    <w:p w14:paraId="404A2084" w14:textId="408BCAE5" w:rsidR="00CD3BC4" w:rsidRPr="00956AD7" w:rsidRDefault="00CD3BC4" w:rsidP="00727986">
      <w:pPr>
        <w:spacing w:line="288" w:lineRule="auto"/>
        <w:jc w:val="center"/>
        <w:rPr>
          <w:rFonts w:ascii="Aptos" w:hAnsi="Aptos"/>
          <w:b/>
        </w:rPr>
      </w:pPr>
      <w:r w:rsidRPr="00956AD7">
        <w:rPr>
          <w:rFonts w:ascii="Aptos" w:hAnsi="Aptos"/>
          <w:b/>
        </w:rPr>
        <w:t xml:space="preserve">To be returned no later than </w:t>
      </w:r>
      <w:r w:rsidR="00510B7B">
        <w:rPr>
          <w:rFonts w:ascii="Aptos" w:hAnsi="Aptos"/>
          <w:b/>
        </w:rPr>
        <w:t>14:00</w:t>
      </w:r>
      <w:r w:rsidRPr="00956AD7">
        <w:rPr>
          <w:rFonts w:ascii="Aptos" w:hAnsi="Aptos"/>
          <w:b/>
        </w:rPr>
        <w:t xml:space="preserve"> on </w:t>
      </w:r>
      <w:r w:rsidR="00A4165E" w:rsidRPr="00956AD7">
        <w:rPr>
          <w:rFonts w:ascii="Aptos" w:hAnsi="Aptos"/>
          <w:b/>
        </w:rPr>
        <w:t>Tuesday</w:t>
      </w:r>
      <w:r w:rsidR="006478E7" w:rsidRPr="00956AD7">
        <w:rPr>
          <w:rFonts w:ascii="Aptos" w:hAnsi="Aptos"/>
          <w:b/>
        </w:rPr>
        <w:t xml:space="preserve"> </w:t>
      </w:r>
      <w:r w:rsidR="00511674">
        <w:rPr>
          <w:rFonts w:ascii="Aptos" w:hAnsi="Aptos"/>
          <w:b/>
        </w:rPr>
        <w:t>6</w:t>
      </w:r>
      <w:r w:rsidR="006478E7" w:rsidRPr="00956AD7">
        <w:rPr>
          <w:rFonts w:ascii="Aptos" w:hAnsi="Aptos"/>
          <w:b/>
        </w:rPr>
        <w:t xml:space="preserve"> October 202</w:t>
      </w:r>
      <w:r w:rsidR="00F9718C" w:rsidRPr="00956AD7">
        <w:rPr>
          <w:rFonts w:ascii="Aptos" w:hAnsi="Aptos"/>
          <w:b/>
        </w:rPr>
        <w:t>6</w:t>
      </w:r>
    </w:p>
    <w:p w14:paraId="69D73A51" w14:textId="77777777" w:rsidR="000B6C66" w:rsidRPr="00956AD7" w:rsidRDefault="000B6C66" w:rsidP="00727986">
      <w:pPr>
        <w:spacing w:line="288" w:lineRule="auto"/>
        <w:jc w:val="center"/>
        <w:rPr>
          <w:rFonts w:ascii="Aptos" w:hAnsi="Aptos"/>
          <w:b/>
        </w:rPr>
      </w:pPr>
    </w:p>
    <w:tbl>
      <w:tblPr>
        <w:tblStyle w:val="TableGrid"/>
        <w:tblW w:w="0" w:type="auto"/>
        <w:tblLook w:val="04A0" w:firstRow="1" w:lastRow="0" w:firstColumn="1" w:lastColumn="0" w:noHBand="0" w:noVBand="1"/>
      </w:tblPr>
      <w:tblGrid>
        <w:gridCol w:w="1271"/>
        <w:gridCol w:w="7790"/>
      </w:tblGrid>
      <w:tr w:rsidR="00C733AD" w:rsidRPr="00956AD7" w14:paraId="4E567BD6" w14:textId="77777777" w:rsidTr="00C733AD">
        <w:tc>
          <w:tcPr>
            <w:tcW w:w="1271" w:type="dxa"/>
          </w:tcPr>
          <w:p w14:paraId="686938B3" w14:textId="10C71AF5" w:rsidR="00C733AD" w:rsidRPr="00956AD7" w:rsidRDefault="00C733AD" w:rsidP="00727986">
            <w:pPr>
              <w:spacing w:line="288" w:lineRule="auto"/>
              <w:jc w:val="right"/>
              <w:rPr>
                <w:rFonts w:ascii="Aptos" w:hAnsi="Aptos"/>
                <w:b/>
              </w:rPr>
            </w:pPr>
            <w:r w:rsidRPr="00956AD7">
              <w:rPr>
                <w:rFonts w:ascii="Aptos" w:hAnsi="Aptos"/>
                <w:b/>
              </w:rPr>
              <w:t>Name:</w:t>
            </w:r>
          </w:p>
        </w:tc>
        <w:tc>
          <w:tcPr>
            <w:tcW w:w="7790" w:type="dxa"/>
          </w:tcPr>
          <w:p w14:paraId="27B10D43" w14:textId="66A5AA91" w:rsidR="00C733AD" w:rsidRPr="00956AD7" w:rsidRDefault="006478E7" w:rsidP="00727986">
            <w:pPr>
              <w:spacing w:line="288" w:lineRule="auto"/>
              <w:jc w:val="left"/>
              <w:rPr>
                <w:rFonts w:ascii="Aptos" w:hAnsi="Aptos"/>
                <w:b/>
              </w:rPr>
            </w:pPr>
            <w:r w:rsidRPr="00956AD7">
              <w:rPr>
                <w:rFonts w:ascii="Aptos" w:hAnsi="Aptos"/>
                <w:b/>
              </w:rPr>
              <w:fldChar w:fldCharType="begin">
                <w:ffData>
                  <w:name w:val="Text7"/>
                  <w:enabled/>
                  <w:calcOnExit w:val="0"/>
                  <w:textInput/>
                </w:ffData>
              </w:fldChar>
            </w:r>
            <w:bookmarkStart w:id="0" w:name="Text7"/>
            <w:r w:rsidRPr="00956AD7">
              <w:rPr>
                <w:rFonts w:ascii="Aptos" w:hAnsi="Aptos"/>
                <w:b/>
              </w:rPr>
              <w:instrText xml:space="preserve"> FORMTEXT </w:instrText>
            </w:r>
            <w:r w:rsidRPr="00956AD7">
              <w:rPr>
                <w:rFonts w:ascii="Aptos" w:hAnsi="Aptos"/>
                <w:b/>
              </w:rPr>
            </w:r>
            <w:r w:rsidRPr="00956AD7">
              <w:rPr>
                <w:rFonts w:ascii="Aptos" w:hAnsi="Aptos"/>
                <w:b/>
              </w:rPr>
              <w:fldChar w:fldCharType="separate"/>
            </w:r>
            <w:r w:rsidRPr="00956AD7">
              <w:rPr>
                <w:rFonts w:ascii="Aptos" w:hAnsi="Aptos"/>
                <w:b/>
                <w:noProof/>
              </w:rPr>
              <w:t> </w:t>
            </w:r>
            <w:r w:rsidRPr="00956AD7">
              <w:rPr>
                <w:rFonts w:ascii="Aptos" w:hAnsi="Aptos"/>
                <w:b/>
                <w:noProof/>
              </w:rPr>
              <w:t> </w:t>
            </w:r>
            <w:r w:rsidRPr="00956AD7">
              <w:rPr>
                <w:rFonts w:ascii="Aptos" w:hAnsi="Aptos"/>
                <w:b/>
                <w:noProof/>
              </w:rPr>
              <w:t> </w:t>
            </w:r>
            <w:r w:rsidRPr="00956AD7">
              <w:rPr>
                <w:rFonts w:ascii="Aptos" w:hAnsi="Aptos"/>
                <w:b/>
                <w:noProof/>
              </w:rPr>
              <w:t> </w:t>
            </w:r>
            <w:r w:rsidRPr="00956AD7">
              <w:rPr>
                <w:rFonts w:ascii="Aptos" w:hAnsi="Aptos"/>
                <w:b/>
                <w:noProof/>
              </w:rPr>
              <w:t> </w:t>
            </w:r>
            <w:r w:rsidRPr="00956AD7">
              <w:rPr>
                <w:rFonts w:ascii="Aptos" w:hAnsi="Aptos"/>
                <w:b/>
              </w:rPr>
              <w:fldChar w:fldCharType="end"/>
            </w:r>
            <w:bookmarkEnd w:id="0"/>
            <w:r w:rsidR="00720642" w:rsidRPr="00956AD7">
              <w:rPr>
                <w:rFonts w:ascii="Aptos" w:hAnsi="Aptos"/>
                <w:b/>
              </w:rPr>
              <w:fldChar w:fldCharType="begin">
                <w:ffData>
                  <w:name w:val="Text5"/>
                  <w:enabled/>
                  <w:calcOnExit w:val="0"/>
                  <w:textInput/>
                </w:ffData>
              </w:fldChar>
            </w:r>
            <w:bookmarkStart w:id="1" w:name="Text5"/>
            <w:r w:rsidR="00720642" w:rsidRPr="00956AD7">
              <w:rPr>
                <w:rFonts w:ascii="Aptos" w:hAnsi="Aptos"/>
                <w:b/>
              </w:rPr>
              <w:instrText xml:space="preserve"> FORMTEXT </w:instrText>
            </w:r>
            <w:r w:rsidR="00720642" w:rsidRPr="00956AD7">
              <w:rPr>
                <w:rFonts w:ascii="Aptos" w:hAnsi="Aptos"/>
                <w:b/>
              </w:rPr>
            </w:r>
            <w:r w:rsidR="00720642" w:rsidRPr="00956AD7">
              <w:rPr>
                <w:rFonts w:ascii="Aptos" w:hAnsi="Aptos"/>
                <w:b/>
              </w:rPr>
              <w:fldChar w:fldCharType="separate"/>
            </w:r>
            <w:r w:rsidR="00720642" w:rsidRPr="00956AD7">
              <w:rPr>
                <w:rFonts w:ascii="Aptos" w:hAnsi="Aptos"/>
                <w:b/>
              </w:rPr>
              <w:fldChar w:fldCharType="end"/>
            </w:r>
            <w:bookmarkEnd w:id="1"/>
          </w:p>
        </w:tc>
      </w:tr>
      <w:tr w:rsidR="00C733AD" w:rsidRPr="00956AD7" w14:paraId="01ECD346" w14:textId="77777777" w:rsidTr="00C733AD">
        <w:tc>
          <w:tcPr>
            <w:tcW w:w="1271" w:type="dxa"/>
          </w:tcPr>
          <w:p w14:paraId="66D998EE" w14:textId="348D5F0D" w:rsidR="00C733AD" w:rsidRPr="00956AD7" w:rsidRDefault="00C733AD" w:rsidP="00727986">
            <w:pPr>
              <w:spacing w:line="288" w:lineRule="auto"/>
              <w:jc w:val="right"/>
              <w:rPr>
                <w:rFonts w:ascii="Aptos" w:hAnsi="Aptos"/>
                <w:b/>
              </w:rPr>
            </w:pPr>
            <w:r w:rsidRPr="00956AD7">
              <w:rPr>
                <w:rFonts w:ascii="Aptos" w:hAnsi="Aptos"/>
                <w:b/>
              </w:rPr>
              <w:t>Address:</w:t>
            </w:r>
          </w:p>
        </w:tc>
        <w:tc>
          <w:tcPr>
            <w:tcW w:w="7790" w:type="dxa"/>
          </w:tcPr>
          <w:p w14:paraId="44CCDAA5" w14:textId="782E4C74" w:rsidR="00C733AD" w:rsidRPr="00956AD7" w:rsidRDefault="00720642" w:rsidP="00727986">
            <w:pPr>
              <w:spacing w:line="288" w:lineRule="auto"/>
              <w:jc w:val="left"/>
              <w:rPr>
                <w:rFonts w:ascii="Aptos" w:hAnsi="Aptos"/>
                <w:b/>
              </w:rPr>
            </w:pPr>
            <w:r w:rsidRPr="00956AD7">
              <w:rPr>
                <w:rFonts w:ascii="Aptos" w:hAnsi="Aptos"/>
                <w:b/>
              </w:rPr>
              <w:fldChar w:fldCharType="begin">
                <w:ffData>
                  <w:name w:val="Text6"/>
                  <w:enabled/>
                  <w:calcOnExit w:val="0"/>
                  <w:textInput/>
                </w:ffData>
              </w:fldChar>
            </w:r>
            <w:bookmarkStart w:id="2" w:name="Text6"/>
            <w:r w:rsidRPr="00956AD7">
              <w:rPr>
                <w:rFonts w:ascii="Aptos" w:hAnsi="Aptos"/>
                <w:b/>
              </w:rPr>
              <w:instrText xml:space="preserve"> FORMTEXT </w:instrText>
            </w:r>
            <w:r w:rsidRPr="00956AD7">
              <w:rPr>
                <w:rFonts w:ascii="Aptos" w:hAnsi="Aptos"/>
                <w:b/>
              </w:rPr>
            </w:r>
            <w:r w:rsidRPr="00956AD7">
              <w:rPr>
                <w:rFonts w:ascii="Aptos" w:hAnsi="Aptos"/>
                <w:b/>
              </w:rPr>
              <w:fldChar w:fldCharType="separate"/>
            </w:r>
            <w:r w:rsidRPr="00956AD7">
              <w:rPr>
                <w:rFonts w:ascii="Aptos" w:hAnsi="Aptos"/>
                <w:b/>
                <w:noProof/>
              </w:rPr>
              <w:t> </w:t>
            </w:r>
            <w:r w:rsidRPr="00956AD7">
              <w:rPr>
                <w:rFonts w:ascii="Aptos" w:hAnsi="Aptos"/>
                <w:b/>
                <w:noProof/>
              </w:rPr>
              <w:t> </w:t>
            </w:r>
            <w:r w:rsidRPr="00956AD7">
              <w:rPr>
                <w:rFonts w:ascii="Aptos" w:hAnsi="Aptos"/>
                <w:b/>
                <w:noProof/>
              </w:rPr>
              <w:t> </w:t>
            </w:r>
            <w:r w:rsidRPr="00956AD7">
              <w:rPr>
                <w:rFonts w:ascii="Aptos" w:hAnsi="Aptos"/>
                <w:b/>
                <w:noProof/>
              </w:rPr>
              <w:t> </w:t>
            </w:r>
            <w:r w:rsidRPr="00956AD7">
              <w:rPr>
                <w:rFonts w:ascii="Aptos" w:hAnsi="Aptos"/>
                <w:b/>
                <w:noProof/>
              </w:rPr>
              <w:t> </w:t>
            </w:r>
            <w:r w:rsidRPr="00956AD7">
              <w:rPr>
                <w:rFonts w:ascii="Aptos" w:hAnsi="Aptos"/>
                <w:b/>
              </w:rPr>
              <w:fldChar w:fldCharType="end"/>
            </w:r>
            <w:bookmarkEnd w:id="2"/>
          </w:p>
        </w:tc>
      </w:tr>
    </w:tbl>
    <w:p w14:paraId="2FC033E0" w14:textId="77777777" w:rsidR="00983009" w:rsidRPr="00956AD7" w:rsidRDefault="00983009" w:rsidP="00727986">
      <w:pPr>
        <w:spacing w:line="288" w:lineRule="auto"/>
        <w:rPr>
          <w:rFonts w:ascii="Aptos" w:hAnsi="Aptos"/>
          <w:b/>
        </w:rPr>
      </w:pPr>
    </w:p>
    <w:p w14:paraId="7B92D8E3" w14:textId="270A5909" w:rsidR="005337DA" w:rsidRPr="00956AD7" w:rsidRDefault="005118D9" w:rsidP="00727986">
      <w:pPr>
        <w:spacing w:line="288" w:lineRule="auto"/>
        <w:rPr>
          <w:rFonts w:ascii="Aptos" w:hAnsi="Aptos"/>
          <w:b/>
        </w:rPr>
      </w:pPr>
      <w:r w:rsidRPr="00956AD7">
        <w:rPr>
          <w:rFonts w:ascii="Aptos" w:hAnsi="Aptos"/>
          <w:b/>
        </w:rPr>
        <w:t>Before completing this form, ple</w:t>
      </w:r>
      <w:r w:rsidR="002548B6" w:rsidRPr="00956AD7">
        <w:rPr>
          <w:rFonts w:ascii="Aptos" w:hAnsi="Aptos"/>
          <w:b/>
        </w:rPr>
        <w:t xml:space="preserve">ase read the explanatory notes </w:t>
      </w:r>
      <w:r w:rsidR="00DE3436" w:rsidRPr="00956AD7">
        <w:rPr>
          <w:rFonts w:ascii="Aptos" w:hAnsi="Aptos"/>
          <w:b/>
        </w:rPr>
        <w:t>on page 2</w:t>
      </w:r>
      <w:r w:rsidR="002548B6" w:rsidRPr="00956AD7">
        <w:rPr>
          <w:rFonts w:ascii="Aptos" w:hAnsi="Aptos"/>
          <w:b/>
        </w:rPr>
        <w:t>.</w:t>
      </w:r>
    </w:p>
    <w:p w14:paraId="76E50718" w14:textId="77777777" w:rsidR="00644079" w:rsidRPr="00956AD7" w:rsidRDefault="00644079" w:rsidP="00727986">
      <w:pPr>
        <w:spacing w:line="288" w:lineRule="auto"/>
        <w:rPr>
          <w:rFonts w:ascii="Aptos" w:hAnsi="Aptos"/>
          <w:b/>
        </w:rPr>
      </w:pPr>
    </w:p>
    <w:p w14:paraId="5A64CD70" w14:textId="4F86868F" w:rsidR="007E5A60" w:rsidRPr="00956AD7" w:rsidRDefault="007E5A60" w:rsidP="00727986">
      <w:pPr>
        <w:spacing w:line="288" w:lineRule="auto"/>
        <w:rPr>
          <w:rFonts w:ascii="Aptos" w:hAnsi="Aptos"/>
          <w:b/>
        </w:rPr>
      </w:pPr>
      <w:r w:rsidRPr="00956AD7">
        <w:rPr>
          <w:rFonts w:ascii="Aptos" w:hAnsi="Aptos"/>
          <w:b/>
        </w:rPr>
        <w:t>Instructions for returning your proxy form</w:t>
      </w:r>
      <w:r w:rsidR="00644079" w:rsidRPr="00956AD7">
        <w:rPr>
          <w:rFonts w:ascii="Aptos" w:hAnsi="Aptos"/>
          <w:b/>
        </w:rPr>
        <w:t>:</w:t>
      </w:r>
    </w:p>
    <w:p w14:paraId="361511AF" w14:textId="4AA965A3" w:rsidR="007E5A60" w:rsidRPr="00956AD7" w:rsidRDefault="003E4F36" w:rsidP="00727986">
      <w:pPr>
        <w:pStyle w:val="ListParagraph"/>
        <w:numPr>
          <w:ilvl w:val="0"/>
          <w:numId w:val="11"/>
        </w:numPr>
        <w:spacing w:line="288" w:lineRule="auto"/>
        <w:jc w:val="left"/>
        <w:rPr>
          <w:rFonts w:ascii="Aptos" w:hAnsi="Aptos"/>
          <w:bCs/>
        </w:rPr>
      </w:pPr>
      <w:r w:rsidRPr="00956AD7">
        <w:rPr>
          <w:rFonts w:ascii="Aptos" w:hAnsi="Aptos"/>
          <w:bCs/>
        </w:rPr>
        <w:t>Complete &amp; save this form</w:t>
      </w:r>
    </w:p>
    <w:p w14:paraId="5FACF1AF" w14:textId="57550FD8" w:rsidR="003E4F36" w:rsidRPr="00956AD7" w:rsidRDefault="003E4F36" w:rsidP="00727986">
      <w:pPr>
        <w:pStyle w:val="ListParagraph"/>
        <w:numPr>
          <w:ilvl w:val="0"/>
          <w:numId w:val="11"/>
        </w:numPr>
        <w:spacing w:line="288" w:lineRule="auto"/>
        <w:jc w:val="left"/>
        <w:rPr>
          <w:rFonts w:ascii="Aptos" w:hAnsi="Aptos"/>
          <w:bCs/>
        </w:rPr>
      </w:pPr>
      <w:r w:rsidRPr="00956AD7">
        <w:rPr>
          <w:rFonts w:ascii="Aptos" w:hAnsi="Aptos"/>
          <w:bCs/>
        </w:rPr>
        <w:t xml:space="preserve">Return the form as an attachment to an email to </w:t>
      </w:r>
      <w:hyperlink r:id="rId11" w:history="1">
        <w:r w:rsidRPr="00956AD7">
          <w:rPr>
            <w:rStyle w:val="Hyperlink"/>
            <w:rFonts w:ascii="Aptos" w:hAnsi="Aptos"/>
            <w:bCs/>
          </w:rPr>
          <w:t>cx@basics.org.uk</w:t>
        </w:r>
      </w:hyperlink>
    </w:p>
    <w:p w14:paraId="78A80F22" w14:textId="625983D6" w:rsidR="007E5A60" w:rsidRPr="00956AD7" w:rsidRDefault="007E5A60" w:rsidP="00DE3436">
      <w:pPr>
        <w:spacing w:line="288" w:lineRule="auto"/>
        <w:rPr>
          <w:rFonts w:ascii="Aptos" w:hAnsi="Aptos"/>
          <w:b/>
        </w:rPr>
      </w:pPr>
    </w:p>
    <w:p w14:paraId="4B97655D" w14:textId="63B60AF1" w:rsidR="005337DA" w:rsidRDefault="003E4F36" w:rsidP="00727986">
      <w:pPr>
        <w:spacing w:line="288" w:lineRule="auto"/>
        <w:jc w:val="left"/>
        <w:rPr>
          <w:rFonts w:ascii="Aptos" w:hAnsi="Aptos"/>
          <w:b/>
        </w:rPr>
      </w:pPr>
      <w:r w:rsidRPr="00956AD7">
        <w:rPr>
          <w:rFonts w:ascii="Aptos" w:hAnsi="Aptos"/>
          <w:b/>
        </w:rPr>
        <w:t>Your proxy:</w:t>
      </w:r>
    </w:p>
    <w:p w14:paraId="2F71606D" w14:textId="77777777" w:rsidR="0007490B" w:rsidRPr="00956AD7" w:rsidRDefault="0007490B" w:rsidP="00727986">
      <w:pPr>
        <w:spacing w:line="288" w:lineRule="auto"/>
        <w:jc w:val="left"/>
        <w:rPr>
          <w:rFonts w:ascii="Aptos" w:hAnsi="Aptos"/>
          <w:b/>
        </w:rPr>
      </w:pPr>
    </w:p>
    <w:p w14:paraId="12F57E6D" w14:textId="5B38328A" w:rsidR="00C733AD" w:rsidRPr="00956AD7" w:rsidRDefault="00496F0E" w:rsidP="00727986">
      <w:pPr>
        <w:spacing w:line="288" w:lineRule="auto"/>
        <w:rPr>
          <w:rFonts w:ascii="Aptos" w:hAnsi="Aptos"/>
        </w:rPr>
      </w:pPr>
      <w:r w:rsidRPr="00956AD7">
        <w:rPr>
          <w:rFonts w:ascii="Aptos" w:hAnsi="Aptos"/>
        </w:rPr>
        <w:t xml:space="preserve">As a full </w:t>
      </w:r>
      <w:r w:rsidR="00804C05" w:rsidRPr="00956AD7">
        <w:rPr>
          <w:rFonts w:ascii="Aptos" w:hAnsi="Aptos"/>
        </w:rPr>
        <w:t xml:space="preserve">member of </w:t>
      </w:r>
      <w:r w:rsidR="00C71C68" w:rsidRPr="00956AD7">
        <w:rPr>
          <w:rFonts w:ascii="Aptos" w:hAnsi="Aptos"/>
        </w:rPr>
        <w:t xml:space="preserve">the </w:t>
      </w:r>
      <w:r w:rsidR="00C733AD" w:rsidRPr="00956AD7">
        <w:rPr>
          <w:rFonts w:ascii="Aptos" w:hAnsi="Aptos"/>
        </w:rPr>
        <w:t>British Association for Immediate Care</w:t>
      </w:r>
      <w:r w:rsidRPr="00956AD7">
        <w:rPr>
          <w:rFonts w:ascii="Aptos" w:hAnsi="Aptos"/>
        </w:rPr>
        <w:t>, I</w:t>
      </w:r>
      <w:r w:rsidR="00F437DA" w:rsidRPr="00956AD7">
        <w:rPr>
          <w:rFonts w:ascii="Aptos" w:hAnsi="Aptos"/>
        </w:rPr>
        <w:t xml:space="preserve"> </w:t>
      </w:r>
      <w:r w:rsidR="005118D9" w:rsidRPr="00956AD7">
        <w:rPr>
          <w:rFonts w:ascii="Aptos" w:hAnsi="Aptos"/>
        </w:rPr>
        <w:t>app</w:t>
      </w:r>
      <w:r w:rsidR="006D2CF8" w:rsidRPr="00956AD7">
        <w:rPr>
          <w:rFonts w:ascii="Aptos" w:hAnsi="Aptos"/>
        </w:rPr>
        <w:t>oint</w:t>
      </w:r>
      <w:r w:rsidR="00C733AD" w:rsidRPr="00956AD7">
        <w:rPr>
          <w:rFonts w:ascii="Aptos" w:hAnsi="Aptos"/>
        </w:rPr>
        <w:t>:</w:t>
      </w:r>
      <w:r w:rsidR="006D2CF8" w:rsidRPr="00956AD7">
        <w:rPr>
          <w:rFonts w:ascii="Aptos" w:hAnsi="Aptos"/>
        </w:rPr>
        <w:t xml:space="preserve"> </w:t>
      </w:r>
    </w:p>
    <w:p w14:paraId="66DD3BE4" w14:textId="1F084E32" w:rsidR="00C733AD" w:rsidRPr="00956AD7" w:rsidRDefault="00C733AD" w:rsidP="00727986">
      <w:pPr>
        <w:pStyle w:val="ListParagraph"/>
        <w:numPr>
          <w:ilvl w:val="0"/>
          <w:numId w:val="10"/>
        </w:numPr>
        <w:spacing w:line="288" w:lineRule="auto"/>
        <w:rPr>
          <w:rFonts w:ascii="Aptos" w:hAnsi="Aptos"/>
        </w:rPr>
      </w:pPr>
      <w:r w:rsidRPr="00956AD7">
        <w:rPr>
          <w:rFonts w:ascii="Aptos" w:hAnsi="Aptos"/>
        </w:rPr>
        <w:t>The chai</w:t>
      </w:r>
      <w:r w:rsidR="008F63E2">
        <w:rPr>
          <w:rFonts w:ascii="Aptos" w:hAnsi="Aptos"/>
        </w:rPr>
        <w:t xml:space="preserve">r </w:t>
      </w:r>
      <w:r w:rsidR="00B82654" w:rsidRPr="00956AD7">
        <w:rPr>
          <w:rFonts w:ascii="Aptos" w:hAnsi="Aptos"/>
        </w:rPr>
        <w:t xml:space="preserve"> </w:t>
      </w:r>
      <w:r w:rsidR="00B82654" w:rsidRPr="00956AD7">
        <w:rPr>
          <w:rFonts w:ascii="Aptos" w:hAnsi="Aptos"/>
        </w:rPr>
        <w:fldChar w:fldCharType="begin">
          <w:ffData>
            <w:name w:val="Check5"/>
            <w:enabled/>
            <w:calcOnExit w:val="0"/>
            <w:checkBox>
              <w:sizeAuto/>
              <w:default w:val="0"/>
              <w:checked w:val="0"/>
            </w:checkBox>
          </w:ffData>
        </w:fldChar>
      </w:r>
      <w:bookmarkStart w:id="3" w:name="Check5"/>
      <w:r w:rsidR="00B82654" w:rsidRPr="00956AD7">
        <w:rPr>
          <w:rFonts w:ascii="Aptos" w:hAnsi="Aptos"/>
        </w:rPr>
        <w:instrText xml:space="preserve"> FORMCHECKBOX </w:instrText>
      </w:r>
      <w:r w:rsidR="00B82654" w:rsidRPr="00956AD7">
        <w:rPr>
          <w:rFonts w:ascii="Aptos" w:hAnsi="Aptos"/>
        </w:rPr>
      </w:r>
      <w:r w:rsidR="00B82654" w:rsidRPr="00956AD7">
        <w:rPr>
          <w:rFonts w:ascii="Aptos" w:hAnsi="Aptos"/>
        </w:rPr>
        <w:fldChar w:fldCharType="separate"/>
      </w:r>
      <w:r w:rsidR="00B82654" w:rsidRPr="00956AD7">
        <w:rPr>
          <w:rFonts w:ascii="Aptos" w:hAnsi="Aptos"/>
        </w:rPr>
        <w:fldChar w:fldCharType="end"/>
      </w:r>
      <w:bookmarkEnd w:id="3"/>
      <w:r w:rsidR="006478E7" w:rsidRPr="00956AD7">
        <w:rPr>
          <w:rFonts w:ascii="Aptos" w:hAnsi="Aptos"/>
        </w:rPr>
        <w:t xml:space="preserve"> </w:t>
      </w:r>
      <w:r w:rsidR="006478E7" w:rsidRPr="00956AD7">
        <w:rPr>
          <w:rFonts w:ascii="Aptos" w:hAnsi="Aptos"/>
          <w:b/>
          <w:bCs/>
        </w:rPr>
        <w:t>or</w:t>
      </w:r>
    </w:p>
    <w:p w14:paraId="6A5899F1" w14:textId="7158A8F4" w:rsidR="000B700F" w:rsidRPr="00956AD7" w:rsidRDefault="00C733AD" w:rsidP="000B700F">
      <w:pPr>
        <w:pStyle w:val="ListParagraph"/>
        <w:numPr>
          <w:ilvl w:val="0"/>
          <w:numId w:val="10"/>
        </w:numPr>
        <w:spacing w:line="288" w:lineRule="auto"/>
        <w:rPr>
          <w:rFonts w:ascii="Aptos" w:hAnsi="Aptos"/>
        </w:rPr>
      </w:pPr>
      <w:r w:rsidRPr="00956AD7">
        <w:rPr>
          <w:rFonts w:ascii="Aptos" w:hAnsi="Aptos"/>
        </w:rPr>
        <w:t xml:space="preserve">Name of my proxy: </w:t>
      </w:r>
      <w:r w:rsidRPr="00956AD7">
        <w:rPr>
          <w:rFonts w:ascii="Aptos" w:hAnsi="Aptos"/>
        </w:rPr>
        <w:fldChar w:fldCharType="begin">
          <w:ffData>
            <w:name w:val="Text4"/>
            <w:enabled/>
            <w:calcOnExit w:val="0"/>
            <w:textInput/>
          </w:ffData>
        </w:fldChar>
      </w:r>
      <w:bookmarkStart w:id="4" w:name="Text4"/>
      <w:r w:rsidRPr="00956AD7">
        <w:rPr>
          <w:rFonts w:ascii="Aptos" w:hAnsi="Aptos"/>
        </w:rPr>
        <w:instrText xml:space="preserve"> FORMTEXT </w:instrText>
      </w:r>
      <w:r w:rsidRPr="00956AD7">
        <w:rPr>
          <w:rFonts w:ascii="Aptos" w:hAnsi="Aptos"/>
        </w:rPr>
      </w:r>
      <w:r w:rsidRPr="00956AD7">
        <w:rPr>
          <w:rFonts w:ascii="Aptos" w:hAnsi="Aptos"/>
        </w:rPr>
        <w:fldChar w:fldCharType="separate"/>
      </w:r>
      <w:r w:rsidRPr="00956AD7">
        <w:rPr>
          <w:rFonts w:ascii="Aptos" w:hAnsi="Aptos"/>
          <w:noProof/>
        </w:rPr>
        <w:t> </w:t>
      </w:r>
      <w:r w:rsidRPr="00956AD7">
        <w:rPr>
          <w:rFonts w:ascii="Aptos" w:hAnsi="Aptos"/>
          <w:noProof/>
        </w:rPr>
        <w:t> </w:t>
      </w:r>
      <w:r w:rsidRPr="00956AD7">
        <w:rPr>
          <w:rFonts w:ascii="Aptos" w:hAnsi="Aptos"/>
          <w:noProof/>
        </w:rPr>
        <w:t> </w:t>
      </w:r>
      <w:r w:rsidRPr="00956AD7">
        <w:rPr>
          <w:rFonts w:ascii="Aptos" w:hAnsi="Aptos"/>
          <w:noProof/>
        </w:rPr>
        <w:t> </w:t>
      </w:r>
      <w:r w:rsidRPr="00956AD7">
        <w:rPr>
          <w:rFonts w:ascii="Aptos" w:hAnsi="Aptos"/>
          <w:noProof/>
        </w:rPr>
        <w:t> </w:t>
      </w:r>
      <w:r w:rsidRPr="00956AD7">
        <w:rPr>
          <w:rFonts w:ascii="Aptos" w:hAnsi="Aptos"/>
        </w:rPr>
        <w:fldChar w:fldCharType="end"/>
      </w:r>
      <w:bookmarkEnd w:id="4"/>
    </w:p>
    <w:p w14:paraId="20639D1D" w14:textId="77777777" w:rsidR="000B700F" w:rsidRPr="00956AD7" w:rsidRDefault="000B700F" w:rsidP="000B700F">
      <w:pPr>
        <w:spacing w:line="288" w:lineRule="auto"/>
        <w:rPr>
          <w:rFonts w:ascii="Aptos" w:hAnsi="Aptos"/>
        </w:rPr>
      </w:pPr>
    </w:p>
    <w:p w14:paraId="0A188604" w14:textId="41688ECC" w:rsidR="005337DA" w:rsidRDefault="00496F0E" w:rsidP="00727986">
      <w:pPr>
        <w:spacing w:after="240" w:line="288" w:lineRule="auto"/>
        <w:rPr>
          <w:rFonts w:ascii="Aptos" w:hAnsi="Aptos"/>
          <w:i/>
          <w:iCs/>
        </w:rPr>
      </w:pPr>
      <w:r w:rsidRPr="00956AD7">
        <w:rPr>
          <w:rFonts w:ascii="Aptos" w:hAnsi="Aptos"/>
        </w:rPr>
        <w:t>a</w:t>
      </w:r>
      <w:r w:rsidR="005118D9" w:rsidRPr="00956AD7">
        <w:rPr>
          <w:rFonts w:ascii="Aptos" w:hAnsi="Aptos"/>
        </w:rPr>
        <w:t>s my proxy to attend, speak an</w:t>
      </w:r>
      <w:r w:rsidR="003C7C7E" w:rsidRPr="00956AD7">
        <w:rPr>
          <w:rFonts w:ascii="Aptos" w:hAnsi="Aptos"/>
        </w:rPr>
        <w:t xml:space="preserve">d vote on my behalf at the </w:t>
      </w:r>
      <w:r w:rsidR="00DE3436" w:rsidRPr="00956AD7">
        <w:rPr>
          <w:rFonts w:ascii="Aptos" w:hAnsi="Aptos"/>
        </w:rPr>
        <w:t>Annual General Meeting</w:t>
      </w:r>
      <w:r w:rsidR="00F437DA" w:rsidRPr="00956AD7">
        <w:rPr>
          <w:rFonts w:ascii="Aptos" w:hAnsi="Aptos"/>
        </w:rPr>
        <w:t xml:space="preserve"> </w:t>
      </w:r>
      <w:r w:rsidR="005118D9" w:rsidRPr="00956AD7">
        <w:rPr>
          <w:rFonts w:ascii="Aptos" w:hAnsi="Aptos"/>
        </w:rPr>
        <w:t>to be held on</w:t>
      </w:r>
      <w:r w:rsidR="00A4165E" w:rsidRPr="00956AD7">
        <w:rPr>
          <w:rFonts w:ascii="Aptos" w:hAnsi="Aptos"/>
        </w:rPr>
        <w:t xml:space="preserve"> </w:t>
      </w:r>
      <w:r w:rsidR="00F9718C" w:rsidRPr="00956AD7">
        <w:rPr>
          <w:rFonts w:ascii="Aptos" w:hAnsi="Aptos"/>
        </w:rPr>
        <w:t>8</w:t>
      </w:r>
      <w:r w:rsidR="006478E7" w:rsidRPr="00956AD7">
        <w:rPr>
          <w:rFonts w:ascii="Aptos" w:hAnsi="Aptos"/>
        </w:rPr>
        <w:t xml:space="preserve"> October 202</w:t>
      </w:r>
      <w:r w:rsidR="00F9718C" w:rsidRPr="00956AD7">
        <w:rPr>
          <w:rFonts w:ascii="Aptos" w:hAnsi="Aptos"/>
        </w:rPr>
        <w:t>6</w:t>
      </w:r>
      <w:r w:rsidR="005118D9" w:rsidRPr="00956AD7">
        <w:rPr>
          <w:rFonts w:ascii="Aptos" w:hAnsi="Aptos"/>
        </w:rPr>
        <w:t xml:space="preserve"> at </w:t>
      </w:r>
      <w:r w:rsidR="00C733AD" w:rsidRPr="00956AD7">
        <w:rPr>
          <w:rFonts w:ascii="Aptos" w:hAnsi="Aptos"/>
        </w:rPr>
        <w:t>1</w:t>
      </w:r>
      <w:r w:rsidR="006478E7" w:rsidRPr="00956AD7">
        <w:rPr>
          <w:rFonts w:ascii="Aptos" w:hAnsi="Aptos"/>
        </w:rPr>
        <w:t>7.2</w:t>
      </w:r>
      <w:r w:rsidR="003120E7" w:rsidRPr="00956AD7">
        <w:rPr>
          <w:rFonts w:ascii="Aptos" w:hAnsi="Aptos"/>
        </w:rPr>
        <w:t>5</w:t>
      </w:r>
      <w:r w:rsidR="006478E7" w:rsidRPr="00956AD7">
        <w:rPr>
          <w:rFonts w:ascii="Aptos" w:hAnsi="Aptos"/>
        </w:rPr>
        <w:t xml:space="preserve"> </w:t>
      </w:r>
      <w:r w:rsidR="005118D9" w:rsidRPr="00956AD7">
        <w:rPr>
          <w:rFonts w:ascii="Aptos" w:hAnsi="Aptos"/>
        </w:rPr>
        <w:t xml:space="preserve">and at any adjournment of the </w:t>
      </w:r>
      <w:r w:rsidR="00D44A50" w:rsidRPr="00956AD7">
        <w:rPr>
          <w:rFonts w:ascii="Aptos" w:hAnsi="Aptos"/>
        </w:rPr>
        <w:t>M</w:t>
      </w:r>
      <w:r w:rsidR="005118D9" w:rsidRPr="00956AD7">
        <w:rPr>
          <w:rFonts w:ascii="Aptos" w:hAnsi="Aptos"/>
        </w:rPr>
        <w:t>eeting.</w:t>
      </w:r>
      <w:r w:rsidR="00C733AD" w:rsidRPr="00956AD7">
        <w:rPr>
          <w:rFonts w:ascii="Aptos" w:hAnsi="Aptos"/>
        </w:rPr>
        <w:t xml:space="preserve"> </w:t>
      </w:r>
      <w:r w:rsidR="00C733AD" w:rsidRPr="00956AD7">
        <w:rPr>
          <w:rFonts w:ascii="Aptos" w:hAnsi="Aptos"/>
          <w:i/>
          <w:iCs/>
        </w:rPr>
        <w:t>Please ensure that your named proxy will be attending the meeting</w:t>
      </w:r>
      <w:r w:rsidR="003E1710" w:rsidRPr="00956AD7">
        <w:rPr>
          <w:rFonts w:ascii="Aptos" w:hAnsi="Aptos"/>
          <w:i/>
          <w:iCs/>
        </w:rPr>
        <w:t>.</w:t>
      </w:r>
    </w:p>
    <w:p w14:paraId="6C89004C" w14:textId="77777777" w:rsidR="0007490B" w:rsidRPr="00956AD7" w:rsidRDefault="0007490B" w:rsidP="0007490B">
      <w:pPr>
        <w:spacing w:line="288" w:lineRule="auto"/>
        <w:rPr>
          <w:rFonts w:ascii="Aptos" w:hAnsi="Aptos"/>
          <w:i/>
          <w:iCs/>
        </w:rPr>
      </w:pPr>
    </w:p>
    <w:p w14:paraId="283A3B58" w14:textId="5B738DE1" w:rsidR="004519E7" w:rsidRDefault="004519E7" w:rsidP="00D04E9A">
      <w:pPr>
        <w:spacing w:after="240" w:line="288" w:lineRule="auto"/>
        <w:rPr>
          <w:rFonts w:ascii="Aptos" w:hAnsi="Aptos"/>
        </w:rPr>
      </w:pPr>
      <w:r w:rsidRPr="00956AD7">
        <w:rPr>
          <w:rFonts w:ascii="Aptos" w:hAnsi="Aptos"/>
        </w:rPr>
        <w:t xml:space="preserve">I direct my proxy to vote on the following resolutions as I have indicated by marking the appropriate box by clicking on it. </w:t>
      </w:r>
    </w:p>
    <w:p w14:paraId="4CE17637" w14:textId="77777777" w:rsidR="0007490B" w:rsidRPr="00956AD7" w:rsidRDefault="0007490B" w:rsidP="0007490B">
      <w:pPr>
        <w:spacing w:line="288" w:lineRule="auto"/>
        <w:rPr>
          <w:rFonts w:ascii="Aptos" w:hAnsi="Aptos"/>
        </w:rPr>
      </w:pPr>
    </w:p>
    <w:tbl>
      <w:tblPr>
        <w:tblpPr w:leftFromText="181" w:rightFromText="181" w:vertAnchor="text" w:horzAnchor="margin" w:tblpY="114"/>
        <w:tblOverlap w:val="never"/>
        <w:tblW w:w="945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top w:w="28" w:type="dxa"/>
          <w:left w:w="28" w:type="dxa"/>
          <w:bottom w:w="28" w:type="dxa"/>
          <w:right w:w="28" w:type="dxa"/>
        </w:tblCellMar>
        <w:tblLook w:val="0000" w:firstRow="0" w:lastRow="0" w:firstColumn="0" w:lastColumn="0" w:noHBand="0" w:noVBand="0"/>
      </w:tblPr>
      <w:tblGrid>
        <w:gridCol w:w="6481"/>
        <w:gridCol w:w="992"/>
        <w:gridCol w:w="992"/>
        <w:gridCol w:w="993"/>
      </w:tblGrid>
      <w:tr w:rsidR="008B6D5A" w:rsidRPr="00956AD7" w14:paraId="55136B86" w14:textId="77777777" w:rsidTr="00BE65F0">
        <w:tc>
          <w:tcPr>
            <w:tcW w:w="6481" w:type="dxa"/>
            <w:tcMar>
              <w:left w:w="30" w:type="dxa"/>
              <w:right w:w="30" w:type="dxa"/>
            </w:tcMar>
          </w:tcPr>
          <w:p w14:paraId="75E19927" w14:textId="77777777" w:rsidR="008B6D5A" w:rsidRPr="00956AD7" w:rsidRDefault="008B6D5A" w:rsidP="00727986">
            <w:pPr>
              <w:spacing w:line="288" w:lineRule="auto"/>
              <w:jc w:val="left"/>
              <w:rPr>
                <w:rFonts w:ascii="Aptos" w:hAnsi="Aptos"/>
                <w:b/>
              </w:rPr>
            </w:pPr>
          </w:p>
        </w:tc>
        <w:tc>
          <w:tcPr>
            <w:tcW w:w="992" w:type="dxa"/>
            <w:tcMar>
              <w:left w:w="30" w:type="dxa"/>
              <w:right w:w="30" w:type="dxa"/>
            </w:tcMar>
          </w:tcPr>
          <w:p w14:paraId="6ABD6F3E" w14:textId="344EDE61" w:rsidR="008B6D5A" w:rsidRPr="00956AD7" w:rsidRDefault="008B6D5A" w:rsidP="00727986">
            <w:pPr>
              <w:pStyle w:val="Body"/>
              <w:spacing w:after="0" w:line="288" w:lineRule="auto"/>
              <w:jc w:val="center"/>
              <w:rPr>
                <w:rFonts w:ascii="Aptos" w:hAnsi="Aptos"/>
                <w:b/>
              </w:rPr>
            </w:pPr>
            <w:r w:rsidRPr="00956AD7">
              <w:rPr>
                <w:rFonts w:ascii="Aptos" w:hAnsi="Aptos"/>
                <w:b/>
              </w:rPr>
              <w:t>For</w:t>
            </w:r>
          </w:p>
        </w:tc>
        <w:tc>
          <w:tcPr>
            <w:tcW w:w="992" w:type="dxa"/>
          </w:tcPr>
          <w:p w14:paraId="006183F4" w14:textId="50B5FFEF" w:rsidR="008B6D5A" w:rsidRPr="00956AD7" w:rsidRDefault="008B6D5A" w:rsidP="00727986">
            <w:pPr>
              <w:pStyle w:val="Body"/>
              <w:spacing w:after="0" w:line="288" w:lineRule="auto"/>
              <w:jc w:val="center"/>
              <w:rPr>
                <w:rFonts w:ascii="Aptos" w:hAnsi="Aptos"/>
                <w:b/>
              </w:rPr>
            </w:pPr>
            <w:r w:rsidRPr="00956AD7">
              <w:rPr>
                <w:rFonts w:ascii="Aptos" w:hAnsi="Aptos"/>
                <w:b/>
              </w:rPr>
              <w:t>Against</w:t>
            </w:r>
          </w:p>
        </w:tc>
        <w:tc>
          <w:tcPr>
            <w:tcW w:w="993" w:type="dxa"/>
            <w:tcMar>
              <w:left w:w="30" w:type="dxa"/>
              <w:right w:w="30" w:type="dxa"/>
            </w:tcMar>
          </w:tcPr>
          <w:p w14:paraId="380FE6BB" w14:textId="712865B6" w:rsidR="008B6D5A" w:rsidRPr="00956AD7" w:rsidRDefault="008B6D5A" w:rsidP="00727986">
            <w:pPr>
              <w:pStyle w:val="Body"/>
              <w:spacing w:after="0" w:line="288" w:lineRule="auto"/>
              <w:jc w:val="center"/>
              <w:rPr>
                <w:rFonts w:ascii="Aptos" w:hAnsi="Aptos"/>
                <w:b/>
              </w:rPr>
            </w:pPr>
            <w:r w:rsidRPr="00956AD7">
              <w:rPr>
                <w:rFonts w:ascii="Aptos" w:hAnsi="Aptos"/>
                <w:b/>
              </w:rPr>
              <w:t>Abstain</w:t>
            </w:r>
          </w:p>
        </w:tc>
      </w:tr>
      <w:tr w:rsidR="008B6D5A" w:rsidRPr="00956AD7" w14:paraId="5F416244" w14:textId="77777777" w:rsidTr="00BE65F0">
        <w:tc>
          <w:tcPr>
            <w:tcW w:w="6481" w:type="dxa"/>
            <w:tcMar>
              <w:left w:w="30" w:type="dxa"/>
              <w:right w:w="30" w:type="dxa"/>
            </w:tcMar>
          </w:tcPr>
          <w:p w14:paraId="6886C5A3" w14:textId="78E850DC" w:rsidR="008B6D5A" w:rsidRPr="00956AD7" w:rsidRDefault="008B6D5A" w:rsidP="00727986">
            <w:pPr>
              <w:spacing w:line="288" w:lineRule="auto"/>
              <w:rPr>
                <w:rFonts w:ascii="Aptos" w:eastAsia="Times New Roman" w:hAnsi="Aptos"/>
                <w:color w:val="202020"/>
                <w:lang w:eastAsia="en-GB"/>
              </w:rPr>
            </w:pPr>
            <w:r w:rsidRPr="00956AD7">
              <w:rPr>
                <w:rFonts w:ascii="Aptos" w:eastAsia="Times New Roman" w:hAnsi="Aptos"/>
                <w:b/>
                <w:bCs/>
                <w:color w:val="202020"/>
                <w:lang w:eastAsia="en-GB"/>
              </w:rPr>
              <w:t>AGENDA ITEM 3</w:t>
            </w:r>
            <w:r w:rsidRPr="00956AD7">
              <w:rPr>
                <w:rFonts w:ascii="Aptos" w:eastAsia="Times New Roman" w:hAnsi="Aptos"/>
                <w:color w:val="202020"/>
                <w:lang w:eastAsia="en-GB"/>
              </w:rPr>
              <w:t xml:space="preserve">: The minutes of the AGM of </w:t>
            </w:r>
            <w:r w:rsidR="007C53FA" w:rsidRPr="00956AD7">
              <w:rPr>
                <w:rFonts w:ascii="Aptos" w:eastAsia="Times New Roman" w:hAnsi="Aptos"/>
                <w:color w:val="202020"/>
                <w:lang w:eastAsia="en-GB"/>
              </w:rPr>
              <w:t>9 October 2025</w:t>
            </w:r>
          </w:p>
          <w:p w14:paraId="280F1391" w14:textId="679CA3A9" w:rsidR="008B6D5A" w:rsidRPr="00956AD7" w:rsidRDefault="008B6D5A" w:rsidP="00727986">
            <w:pPr>
              <w:spacing w:line="288" w:lineRule="auto"/>
              <w:jc w:val="left"/>
              <w:rPr>
                <w:rFonts w:ascii="Aptos" w:eastAsia="Times New Roman" w:hAnsi="Aptos"/>
                <w:lang w:eastAsia="en-GB"/>
              </w:rPr>
            </w:pPr>
            <w:r w:rsidRPr="00956AD7">
              <w:rPr>
                <w:rFonts w:ascii="Aptos" w:eastAsia="Times New Roman" w:hAnsi="Aptos"/>
                <w:b/>
                <w:bCs/>
                <w:i/>
                <w:iCs/>
                <w:u w:val="single"/>
                <w:lang w:eastAsia="en-GB"/>
              </w:rPr>
              <w:t>Resolution:</w:t>
            </w:r>
            <w:r w:rsidR="003F24D4" w:rsidRPr="00956AD7">
              <w:rPr>
                <w:rFonts w:ascii="Aptos" w:eastAsia="Times New Roman" w:hAnsi="Aptos"/>
                <w:lang w:eastAsia="en-GB"/>
              </w:rPr>
              <w:t xml:space="preserve"> </w:t>
            </w:r>
            <w:r w:rsidR="003F24D4" w:rsidRPr="00956AD7">
              <w:rPr>
                <w:rFonts w:ascii="Aptos" w:eastAsia="Times New Roman" w:hAnsi="Aptos"/>
                <w:i/>
                <w:iCs/>
                <w:color w:val="000000" w:themeColor="text1"/>
                <w:lang w:eastAsia="en-GB"/>
              </w:rPr>
              <w:t xml:space="preserve">“The </w:t>
            </w:r>
            <w:r w:rsidR="007D2597">
              <w:rPr>
                <w:rFonts w:ascii="Aptos" w:eastAsia="Times New Roman" w:hAnsi="Aptos"/>
                <w:i/>
                <w:iCs/>
                <w:color w:val="000000" w:themeColor="text1"/>
                <w:lang w:eastAsia="en-GB"/>
              </w:rPr>
              <w:t>m</w:t>
            </w:r>
            <w:r w:rsidR="003F24D4" w:rsidRPr="00956AD7">
              <w:rPr>
                <w:rFonts w:ascii="Aptos" w:eastAsia="Times New Roman" w:hAnsi="Aptos"/>
                <w:i/>
                <w:iCs/>
                <w:color w:val="000000" w:themeColor="text1"/>
                <w:lang w:eastAsia="en-GB"/>
              </w:rPr>
              <w:t>eeting approves the minutes of the AGM held on 9 October 2025”</w:t>
            </w:r>
          </w:p>
        </w:tc>
        <w:tc>
          <w:tcPr>
            <w:tcW w:w="992" w:type="dxa"/>
            <w:tcMar>
              <w:left w:w="30" w:type="dxa"/>
              <w:right w:w="30" w:type="dxa"/>
            </w:tcMar>
          </w:tcPr>
          <w:p w14:paraId="656E62C9" w14:textId="0C316D08" w:rsidR="008B6D5A" w:rsidRPr="00956AD7" w:rsidRDefault="008B6D5A" w:rsidP="00727986">
            <w:pPr>
              <w:pStyle w:val="Body"/>
              <w:spacing w:after="0" w:line="288" w:lineRule="auto"/>
              <w:jc w:val="center"/>
              <w:rPr>
                <w:rFonts w:ascii="Aptos" w:hAnsi="Aptos"/>
                <w:b/>
              </w:rPr>
            </w:pPr>
            <w:r w:rsidRPr="00956AD7">
              <w:rPr>
                <w:rFonts w:ascii="Aptos" w:hAnsi="Aptos"/>
              </w:rPr>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56D0B34D" w14:textId="1A08BCAB" w:rsidR="008B6D5A" w:rsidRPr="00956AD7" w:rsidRDefault="008B6D5A" w:rsidP="00727986">
            <w:pPr>
              <w:pStyle w:val="Body"/>
              <w:spacing w:after="0" w:line="288" w:lineRule="auto"/>
              <w:jc w:val="center"/>
              <w:rPr>
                <w:rFonts w:ascii="Aptos" w:hAnsi="Aptos"/>
                <w:b/>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1F7B7B99" w14:textId="3E3C5097" w:rsidR="008B6D5A" w:rsidRPr="00956AD7" w:rsidRDefault="008B6D5A" w:rsidP="00727986">
            <w:pPr>
              <w:pStyle w:val="Body"/>
              <w:spacing w:after="0" w:line="288" w:lineRule="auto"/>
              <w:jc w:val="center"/>
              <w:rPr>
                <w:rFonts w:ascii="Aptos" w:hAnsi="Aptos"/>
                <w:b/>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r w:rsidR="008B6D5A" w:rsidRPr="00956AD7" w14:paraId="3E6EE27F" w14:textId="77777777" w:rsidTr="00BE65F0">
        <w:tc>
          <w:tcPr>
            <w:tcW w:w="6481" w:type="dxa"/>
            <w:tcMar>
              <w:left w:w="30" w:type="dxa"/>
              <w:right w:w="30" w:type="dxa"/>
            </w:tcMar>
          </w:tcPr>
          <w:p w14:paraId="7F441855" w14:textId="77777777" w:rsidR="008B6D5A" w:rsidRPr="00956AD7" w:rsidRDefault="008B6D5A" w:rsidP="00727986">
            <w:pPr>
              <w:spacing w:line="288" w:lineRule="auto"/>
              <w:jc w:val="left"/>
              <w:rPr>
                <w:rFonts w:ascii="Aptos" w:hAnsi="Aptos"/>
                <w:b/>
              </w:rPr>
            </w:pPr>
          </w:p>
        </w:tc>
        <w:tc>
          <w:tcPr>
            <w:tcW w:w="992" w:type="dxa"/>
            <w:tcMar>
              <w:left w:w="30" w:type="dxa"/>
              <w:right w:w="30" w:type="dxa"/>
            </w:tcMar>
          </w:tcPr>
          <w:p w14:paraId="72666D96" w14:textId="77777777" w:rsidR="008B6D5A" w:rsidRPr="00956AD7" w:rsidRDefault="008B6D5A" w:rsidP="00727986">
            <w:pPr>
              <w:pStyle w:val="Body"/>
              <w:spacing w:after="0" w:line="288" w:lineRule="auto"/>
              <w:jc w:val="center"/>
              <w:rPr>
                <w:rFonts w:ascii="Aptos" w:hAnsi="Aptos"/>
              </w:rPr>
            </w:pPr>
            <w:r w:rsidRPr="00956AD7">
              <w:rPr>
                <w:rFonts w:ascii="Aptos" w:hAnsi="Aptos"/>
                <w:b/>
              </w:rPr>
              <w:t>For</w:t>
            </w:r>
          </w:p>
        </w:tc>
        <w:tc>
          <w:tcPr>
            <w:tcW w:w="992" w:type="dxa"/>
          </w:tcPr>
          <w:p w14:paraId="5E87054F" w14:textId="77777777" w:rsidR="008B6D5A" w:rsidRPr="00956AD7" w:rsidRDefault="008B6D5A" w:rsidP="00727986">
            <w:pPr>
              <w:pStyle w:val="Body"/>
              <w:spacing w:after="0" w:line="288" w:lineRule="auto"/>
              <w:jc w:val="center"/>
              <w:rPr>
                <w:rFonts w:ascii="Aptos" w:hAnsi="Aptos"/>
              </w:rPr>
            </w:pPr>
            <w:r w:rsidRPr="00956AD7">
              <w:rPr>
                <w:rFonts w:ascii="Aptos" w:hAnsi="Aptos"/>
                <w:b/>
              </w:rPr>
              <w:t>Against</w:t>
            </w:r>
          </w:p>
        </w:tc>
        <w:tc>
          <w:tcPr>
            <w:tcW w:w="993" w:type="dxa"/>
            <w:tcMar>
              <w:left w:w="30" w:type="dxa"/>
              <w:right w:w="30" w:type="dxa"/>
            </w:tcMar>
          </w:tcPr>
          <w:p w14:paraId="7CE37E3D" w14:textId="77777777" w:rsidR="008B6D5A" w:rsidRPr="00956AD7" w:rsidRDefault="008B6D5A" w:rsidP="00727986">
            <w:pPr>
              <w:pStyle w:val="Body"/>
              <w:spacing w:after="0" w:line="288" w:lineRule="auto"/>
              <w:jc w:val="center"/>
              <w:rPr>
                <w:rFonts w:ascii="Aptos" w:hAnsi="Aptos"/>
              </w:rPr>
            </w:pPr>
            <w:r w:rsidRPr="00956AD7">
              <w:rPr>
                <w:rFonts w:ascii="Aptos" w:hAnsi="Aptos"/>
                <w:b/>
              </w:rPr>
              <w:t>Abstain</w:t>
            </w:r>
          </w:p>
        </w:tc>
      </w:tr>
      <w:tr w:rsidR="008B6D5A" w:rsidRPr="00956AD7" w14:paraId="7397AD6A" w14:textId="77777777" w:rsidTr="00BE65F0">
        <w:tc>
          <w:tcPr>
            <w:tcW w:w="6481" w:type="dxa"/>
            <w:tcMar>
              <w:left w:w="30" w:type="dxa"/>
              <w:right w:w="30" w:type="dxa"/>
            </w:tcMar>
          </w:tcPr>
          <w:p w14:paraId="292F95C6" w14:textId="5FC08C29" w:rsidR="008B6D5A" w:rsidRPr="00956AD7" w:rsidRDefault="008B6D5A" w:rsidP="00727986">
            <w:pPr>
              <w:spacing w:line="288" w:lineRule="auto"/>
              <w:rPr>
                <w:rFonts w:ascii="Aptos" w:eastAsia="Times New Roman" w:hAnsi="Aptos"/>
                <w:color w:val="202020"/>
                <w:lang w:eastAsia="en-GB"/>
              </w:rPr>
            </w:pPr>
            <w:r w:rsidRPr="00956AD7">
              <w:rPr>
                <w:rFonts w:ascii="Aptos" w:eastAsia="Times New Roman" w:hAnsi="Aptos"/>
                <w:b/>
                <w:bCs/>
                <w:color w:val="202020"/>
                <w:lang w:eastAsia="en-GB"/>
              </w:rPr>
              <w:t>AGENDA ITEM 6</w:t>
            </w:r>
            <w:r w:rsidRPr="00956AD7">
              <w:rPr>
                <w:rFonts w:ascii="Aptos" w:eastAsia="Times New Roman" w:hAnsi="Aptos"/>
                <w:color w:val="202020"/>
                <w:lang w:eastAsia="en-GB"/>
              </w:rPr>
              <w:t>: Trustees’ annual report.</w:t>
            </w:r>
          </w:p>
          <w:p w14:paraId="3E5765E8" w14:textId="3E6DDE0A" w:rsidR="008B6D5A" w:rsidRPr="00956AD7" w:rsidRDefault="008B6D5A" w:rsidP="00727986">
            <w:pPr>
              <w:spacing w:line="288" w:lineRule="auto"/>
              <w:jc w:val="left"/>
              <w:rPr>
                <w:rFonts w:ascii="Aptos" w:hAnsi="Aptos"/>
              </w:rPr>
            </w:pPr>
            <w:r w:rsidRPr="00956AD7">
              <w:rPr>
                <w:rFonts w:ascii="Aptos" w:eastAsia="Times New Roman" w:hAnsi="Aptos"/>
                <w:b/>
                <w:bCs/>
                <w:i/>
                <w:iCs/>
                <w:u w:val="single"/>
                <w:lang w:eastAsia="en-GB"/>
              </w:rPr>
              <w:t>Resolution</w:t>
            </w:r>
            <w:r w:rsidRPr="00956AD7">
              <w:rPr>
                <w:rFonts w:ascii="Aptos" w:eastAsia="Times New Roman" w:hAnsi="Aptos"/>
                <w:b/>
                <w:bCs/>
                <w:u w:val="single"/>
                <w:lang w:eastAsia="en-GB"/>
              </w:rPr>
              <w:t>:</w:t>
            </w:r>
            <w:r w:rsidRPr="00956AD7">
              <w:rPr>
                <w:rFonts w:ascii="Aptos" w:eastAsia="Times New Roman" w:hAnsi="Aptos"/>
                <w:lang w:eastAsia="en-GB"/>
              </w:rPr>
              <w:t xml:space="preserve"> </w:t>
            </w:r>
            <w:r w:rsidRPr="00956AD7">
              <w:rPr>
                <w:rStyle w:val="Emphasis"/>
                <w:rFonts w:ascii="Aptos" w:hAnsi="Aptos"/>
                <w:color w:val="000000"/>
              </w:rPr>
              <w:t xml:space="preserve">“The </w:t>
            </w:r>
            <w:r w:rsidR="007D2597">
              <w:rPr>
                <w:rStyle w:val="Emphasis"/>
                <w:rFonts w:ascii="Aptos" w:hAnsi="Aptos"/>
                <w:color w:val="000000"/>
              </w:rPr>
              <w:t>m</w:t>
            </w:r>
            <w:r w:rsidRPr="00956AD7">
              <w:rPr>
                <w:rStyle w:val="Emphasis"/>
                <w:rFonts w:ascii="Aptos" w:hAnsi="Aptos"/>
                <w:color w:val="000000"/>
              </w:rPr>
              <w:t>eeting approves the trustees’ report for the British Association for Immediate Care" </w:t>
            </w:r>
          </w:p>
        </w:tc>
        <w:tc>
          <w:tcPr>
            <w:tcW w:w="992" w:type="dxa"/>
            <w:tcMar>
              <w:left w:w="30" w:type="dxa"/>
              <w:right w:w="30" w:type="dxa"/>
            </w:tcMar>
          </w:tcPr>
          <w:p w14:paraId="39ED5A49" w14:textId="77777777" w:rsidR="008B6D5A" w:rsidRPr="00956AD7" w:rsidRDefault="008B6D5A" w:rsidP="00727986">
            <w:pPr>
              <w:spacing w:line="288" w:lineRule="auto"/>
              <w:ind w:left="30" w:right="50"/>
              <w:jc w:val="center"/>
              <w:rPr>
                <w:rFonts w:ascii="Aptos" w:hAnsi="Aptos"/>
              </w:rPr>
            </w:pPr>
            <w:r w:rsidRPr="00956AD7">
              <w:rPr>
                <w:rFonts w:ascii="Aptos" w:hAnsi="Aptos"/>
              </w:rPr>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61AD76AA" w14:textId="77777777" w:rsidR="008B6D5A" w:rsidRPr="00956AD7" w:rsidRDefault="008B6D5A" w:rsidP="00727986">
            <w:pPr>
              <w:spacing w:line="288" w:lineRule="auto"/>
              <w:ind w:left="30" w:right="50"/>
              <w:jc w:val="center"/>
              <w:rPr>
                <w:rFonts w:ascii="Aptos" w:hAnsi="Aptos"/>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56AE30EC" w14:textId="77777777" w:rsidR="008B6D5A" w:rsidRPr="00956AD7" w:rsidRDefault="008B6D5A" w:rsidP="00727986">
            <w:pPr>
              <w:spacing w:line="288" w:lineRule="auto"/>
              <w:ind w:left="30" w:right="50"/>
              <w:jc w:val="center"/>
              <w:rPr>
                <w:rFonts w:ascii="Aptos" w:hAnsi="Aptos"/>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r w:rsidR="008B6D5A" w:rsidRPr="00956AD7" w14:paraId="07E46ECD" w14:textId="77777777" w:rsidTr="00BE65F0">
        <w:tc>
          <w:tcPr>
            <w:tcW w:w="6481" w:type="dxa"/>
            <w:tcMar>
              <w:left w:w="30" w:type="dxa"/>
              <w:right w:w="30" w:type="dxa"/>
            </w:tcMar>
          </w:tcPr>
          <w:p w14:paraId="1CE4B9FD" w14:textId="77777777" w:rsidR="008B6D5A" w:rsidRPr="00956AD7" w:rsidRDefault="008B6D5A" w:rsidP="00727986">
            <w:pPr>
              <w:spacing w:line="288" w:lineRule="auto"/>
              <w:jc w:val="left"/>
              <w:rPr>
                <w:rFonts w:ascii="Aptos" w:hAnsi="Aptos"/>
                <w:b/>
              </w:rPr>
            </w:pPr>
          </w:p>
        </w:tc>
        <w:tc>
          <w:tcPr>
            <w:tcW w:w="992" w:type="dxa"/>
            <w:tcMar>
              <w:left w:w="30" w:type="dxa"/>
              <w:right w:w="30" w:type="dxa"/>
            </w:tcMar>
          </w:tcPr>
          <w:p w14:paraId="0DBFE9C4" w14:textId="77777777" w:rsidR="008B6D5A" w:rsidRPr="00956AD7" w:rsidRDefault="008B6D5A" w:rsidP="00727986">
            <w:pPr>
              <w:pStyle w:val="Body"/>
              <w:spacing w:after="0" w:line="288" w:lineRule="auto"/>
              <w:jc w:val="center"/>
              <w:rPr>
                <w:rFonts w:ascii="Aptos" w:hAnsi="Aptos"/>
              </w:rPr>
            </w:pPr>
            <w:r w:rsidRPr="00956AD7">
              <w:rPr>
                <w:rFonts w:ascii="Aptos" w:hAnsi="Aptos"/>
                <w:b/>
              </w:rPr>
              <w:t>For</w:t>
            </w:r>
          </w:p>
        </w:tc>
        <w:tc>
          <w:tcPr>
            <w:tcW w:w="992" w:type="dxa"/>
          </w:tcPr>
          <w:p w14:paraId="1677C94A" w14:textId="77777777" w:rsidR="008B6D5A" w:rsidRPr="00956AD7" w:rsidRDefault="008B6D5A" w:rsidP="00727986">
            <w:pPr>
              <w:pStyle w:val="Body"/>
              <w:spacing w:after="0" w:line="288" w:lineRule="auto"/>
              <w:jc w:val="center"/>
              <w:rPr>
                <w:rFonts w:ascii="Aptos" w:hAnsi="Aptos"/>
              </w:rPr>
            </w:pPr>
            <w:r w:rsidRPr="00956AD7">
              <w:rPr>
                <w:rFonts w:ascii="Aptos" w:hAnsi="Aptos"/>
                <w:b/>
              </w:rPr>
              <w:t>Against</w:t>
            </w:r>
          </w:p>
        </w:tc>
        <w:tc>
          <w:tcPr>
            <w:tcW w:w="993" w:type="dxa"/>
            <w:tcMar>
              <w:left w:w="30" w:type="dxa"/>
              <w:right w:w="30" w:type="dxa"/>
            </w:tcMar>
          </w:tcPr>
          <w:p w14:paraId="0C71E17F" w14:textId="77777777" w:rsidR="008B6D5A" w:rsidRPr="00956AD7" w:rsidRDefault="008B6D5A" w:rsidP="00727986">
            <w:pPr>
              <w:pStyle w:val="Body"/>
              <w:spacing w:after="0" w:line="288" w:lineRule="auto"/>
              <w:jc w:val="center"/>
              <w:rPr>
                <w:rFonts w:ascii="Aptos" w:hAnsi="Aptos"/>
              </w:rPr>
            </w:pPr>
            <w:r w:rsidRPr="00956AD7">
              <w:rPr>
                <w:rFonts w:ascii="Aptos" w:hAnsi="Aptos"/>
                <w:b/>
              </w:rPr>
              <w:t>Abstain</w:t>
            </w:r>
          </w:p>
        </w:tc>
      </w:tr>
      <w:tr w:rsidR="008B6D5A" w:rsidRPr="00956AD7" w14:paraId="0B61085D" w14:textId="77777777" w:rsidTr="00BE65F0">
        <w:tc>
          <w:tcPr>
            <w:tcW w:w="6481" w:type="dxa"/>
            <w:tcMar>
              <w:left w:w="30" w:type="dxa"/>
              <w:right w:w="30" w:type="dxa"/>
            </w:tcMar>
          </w:tcPr>
          <w:p w14:paraId="09B4456D" w14:textId="40328828" w:rsidR="008B6D5A" w:rsidRPr="00956AD7" w:rsidRDefault="008B6D5A" w:rsidP="00727986">
            <w:pPr>
              <w:spacing w:line="288" w:lineRule="auto"/>
              <w:rPr>
                <w:rFonts w:ascii="Aptos" w:eastAsia="Times New Roman" w:hAnsi="Aptos"/>
                <w:color w:val="202020"/>
                <w:lang w:eastAsia="en-GB"/>
              </w:rPr>
            </w:pPr>
            <w:r w:rsidRPr="00956AD7">
              <w:rPr>
                <w:rFonts w:ascii="Aptos" w:eastAsia="Times New Roman" w:hAnsi="Aptos"/>
                <w:b/>
                <w:bCs/>
                <w:color w:val="202020"/>
                <w:lang w:eastAsia="en-GB"/>
              </w:rPr>
              <w:t>AGENDA ITEM 7</w:t>
            </w:r>
            <w:r w:rsidRPr="00956AD7">
              <w:rPr>
                <w:rFonts w:ascii="Aptos" w:eastAsia="Times New Roman" w:hAnsi="Aptos"/>
                <w:color w:val="202020"/>
                <w:lang w:eastAsia="en-GB"/>
              </w:rPr>
              <w:t xml:space="preserve">: Statement of the accounts for the year ending </w:t>
            </w:r>
            <w:r w:rsidR="00354943" w:rsidRPr="00956AD7">
              <w:rPr>
                <w:rFonts w:ascii="Aptos" w:eastAsia="Times New Roman" w:hAnsi="Aptos"/>
                <w:color w:val="202020"/>
                <w:lang w:eastAsia="en-GB"/>
              </w:rPr>
              <w:t>31 March 2026</w:t>
            </w:r>
            <w:r w:rsidRPr="00956AD7">
              <w:rPr>
                <w:rFonts w:ascii="Aptos" w:eastAsia="Times New Roman" w:hAnsi="Aptos"/>
                <w:color w:val="202020"/>
                <w:lang w:eastAsia="en-GB"/>
              </w:rPr>
              <w:t>.</w:t>
            </w:r>
          </w:p>
          <w:p w14:paraId="1138341B" w14:textId="50B2394A" w:rsidR="008B6D5A" w:rsidRPr="00956AD7" w:rsidRDefault="008B6D5A" w:rsidP="00727986">
            <w:pPr>
              <w:spacing w:line="288" w:lineRule="auto"/>
              <w:rPr>
                <w:rFonts w:ascii="Aptos" w:eastAsia="Times New Roman" w:hAnsi="Aptos"/>
                <w:i/>
                <w:iCs/>
                <w:lang w:eastAsia="en-GB"/>
              </w:rPr>
            </w:pPr>
            <w:r w:rsidRPr="00956AD7">
              <w:rPr>
                <w:rFonts w:ascii="Aptos" w:eastAsia="Times New Roman" w:hAnsi="Aptos"/>
                <w:b/>
                <w:bCs/>
                <w:i/>
                <w:iCs/>
                <w:u w:val="single"/>
                <w:lang w:eastAsia="en-GB"/>
              </w:rPr>
              <w:lastRenderedPageBreak/>
              <w:t>Resolution</w:t>
            </w:r>
            <w:r w:rsidRPr="00956AD7">
              <w:rPr>
                <w:rFonts w:ascii="Aptos" w:eastAsia="Times New Roman" w:hAnsi="Aptos"/>
                <w:b/>
                <w:bCs/>
                <w:i/>
                <w:iCs/>
                <w:lang w:eastAsia="en-GB"/>
              </w:rPr>
              <w:t>:</w:t>
            </w:r>
            <w:r w:rsidRPr="00956AD7">
              <w:rPr>
                <w:rFonts w:ascii="Aptos" w:eastAsia="Times New Roman" w:hAnsi="Aptos"/>
                <w:lang w:eastAsia="en-GB"/>
              </w:rPr>
              <w:t xml:space="preserve"> </w:t>
            </w:r>
            <w:r w:rsidR="00152D66" w:rsidRPr="00956AD7">
              <w:rPr>
                <w:rFonts w:ascii="Aptos" w:eastAsia="Times New Roman" w:hAnsi="Aptos"/>
                <w:i/>
                <w:iCs/>
                <w:lang w:eastAsia="en-GB"/>
              </w:rPr>
              <w:t xml:space="preserve">“The </w:t>
            </w:r>
            <w:r w:rsidR="007D2597">
              <w:rPr>
                <w:rFonts w:ascii="Aptos" w:eastAsia="Times New Roman" w:hAnsi="Aptos"/>
                <w:i/>
                <w:iCs/>
                <w:lang w:eastAsia="en-GB"/>
              </w:rPr>
              <w:t>m</w:t>
            </w:r>
            <w:r w:rsidR="00152D66" w:rsidRPr="00956AD7">
              <w:rPr>
                <w:rFonts w:ascii="Aptos" w:eastAsia="Times New Roman" w:hAnsi="Aptos"/>
                <w:i/>
                <w:iCs/>
                <w:lang w:eastAsia="en-GB"/>
              </w:rPr>
              <w:t>eeting adopts the annual accounts for the British Association for Immediate Care for the financial year ending 31 March 2026”</w:t>
            </w:r>
          </w:p>
        </w:tc>
        <w:tc>
          <w:tcPr>
            <w:tcW w:w="992" w:type="dxa"/>
            <w:tcMar>
              <w:left w:w="30" w:type="dxa"/>
              <w:right w:w="30" w:type="dxa"/>
            </w:tcMar>
          </w:tcPr>
          <w:p w14:paraId="3433BC89" w14:textId="7CBF1092" w:rsidR="008B6D5A" w:rsidRPr="00956AD7" w:rsidRDefault="008B6D5A" w:rsidP="00727986">
            <w:pPr>
              <w:spacing w:line="288" w:lineRule="auto"/>
              <w:ind w:left="30" w:right="50"/>
              <w:jc w:val="center"/>
              <w:rPr>
                <w:rFonts w:ascii="Aptos" w:hAnsi="Aptos"/>
              </w:rPr>
            </w:pPr>
            <w:r w:rsidRPr="00956AD7">
              <w:rPr>
                <w:rFonts w:ascii="Aptos" w:hAnsi="Aptos"/>
              </w:rPr>
              <w:lastRenderedPageBreak/>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3FD4AD9C" w14:textId="77777777" w:rsidR="008B6D5A" w:rsidRPr="00956AD7" w:rsidRDefault="008B6D5A" w:rsidP="00727986">
            <w:pPr>
              <w:spacing w:line="288" w:lineRule="auto"/>
              <w:ind w:left="30" w:right="50"/>
              <w:jc w:val="center"/>
              <w:rPr>
                <w:rFonts w:ascii="Aptos" w:hAnsi="Aptos"/>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5D150B58" w14:textId="77777777" w:rsidR="008B6D5A" w:rsidRPr="00956AD7" w:rsidRDefault="008B6D5A" w:rsidP="00727986">
            <w:pPr>
              <w:spacing w:line="288" w:lineRule="auto"/>
              <w:ind w:left="30" w:right="50"/>
              <w:jc w:val="center"/>
              <w:rPr>
                <w:rFonts w:ascii="Aptos" w:hAnsi="Aptos"/>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r w:rsidR="008B6D5A" w:rsidRPr="00956AD7" w14:paraId="14AA2260" w14:textId="77777777" w:rsidTr="00BE65F0">
        <w:tc>
          <w:tcPr>
            <w:tcW w:w="6481" w:type="dxa"/>
            <w:tcMar>
              <w:left w:w="30" w:type="dxa"/>
              <w:right w:w="30" w:type="dxa"/>
            </w:tcMar>
          </w:tcPr>
          <w:p w14:paraId="1CE7BF04" w14:textId="77777777" w:rsidR="008B6D5A" w:rsidRPr="00956AD7" w:rsidRDefault="008B6D5A" w:rsidP="00727986">
            <w:pPr>
              <w:spacing w:line="288" w:lineRule="auto"/>
              <w:rPr>
                <w:rFonts w:ascii="Aptos" w:eastAsia="Times New Roman" w:hAnsi="Aptos"/>
                <w:b/>
                <w:bCs/>
                <w:color w:val="202020"/>
                <w:lang w:eastAsia="en-GB"/>
              </w:rPr>
            </w:pPr>
          </w:p>
        </w:tc>
        <w:tc>
          <w:tcPr>
            <w:tcW w:w="992" w:type="dxa"/>
            <w:tcMar>
              <w:left w:w="30" w:type="dxa"/>
              <w:right w:w="30" w:type="dxa"/>
            </w:tcMar>
          </w:tcPr>
          <w:p w14:paraId="0197C8EC" w14:textId="1270B7B4" w:rsidR="008B6D5A" w:rsidRPr="00956AD7" w:rsidRDefault="008B6D5A" w:rsidP="00727986">
            <w:pPr>
              <w:spacing w:line="288" w:lineRule="auto"/>
              <w:ind w:left="30" w:right="50"/>
              <w:jc w:val="center"/>
              <w:rPr>
                <w:rFonts w:ascii="Aptos" w:hAnsi="Aptos"/>
              </w:rPr>
            </w:pPr>
            <w:r w:rsidRPr="00956AD7">
              <w:rPr>
                <w:rFonts w:ascii="Aptos" w:hAnsi="Aptos"/>
                <w:b/>
              </w:rPr>
              <w:t>For</w:t>
            </w:r>
          </w:p>
        </w:tc>
        <w:tc>
          <w:tcPr>
            <w:tcW w:w="992" w:type="dxa"/>
          </w:tcPr>
          <w:p w14:paraId="3703B401" w14:textId="094428B2" w:rsidR="008B6D5A" w:rsidRPr="00956AD7" w:rsidRDefault="008B6D5A" w:rsidP="00727986">
            <w:pPr>
              <w:spacing w:line="288" w:lineRule="auto"/>
              <w:ind w:left="30" w:right="50"/>
              <w:jc w:val="center"/>
              <w:rPr>
                <w:rFonts w:ascii="Aptos" w:hAnsi="Aptos"/>
              </w:rPr>
            </w:pPr>
            <w:r w:rsidRPr="00956AD7">
              <w:rPr>
                <w:rFonts w:ascii="Aptos" w:hAnsi="Aptos"/>
                <w:b/>
              </w:rPr>
              <w:t>Against</w:t>
            </w:r>
          </w:p>
        </w:tc>
        <w:tc>
          <w:tcPr>
            <w:tcW w:w="993" w:type="dxa"/>
            <w:tcMar>
              <w:left w:w="30" w:type="dxa"/>
              <w:right w:w="30" w:type="dxa"/>
            </w:tcMar>
          </w:tcPr>
          <w:p w14:paraId="241D5748" w14:textId="16D9DFE7" w:rsidR="008B6D5A" w:rsidRPr="00956AD7" w:rsidRDefault="008B6D5A" w:rsidP="00727986">
            <w:pPr>
              <w:spacing w:line="288" w:lineRule="auto"/>
              <w:ind w:left="30" w:right="50"/>
              <w:jc w:val="center"/>
              <w:rPr>
                <w:rFonts w:ascii="Aptos" w:hAnsi="Aptos"/>
              </w:rPr>
            </w:pPr>
            <w:r w:rsidRPr="00956AD7">
              <w:rPr>
                <w:rFonts w:ascii="Aptos" w:hAnsi="Aptos"/>
                <w:b/>
              </w:rPr>
              <w:t>Abstain</w:t>
            </w:r>
          </w:p>
        </w:tc>
      </w:tr>
      <w:tr w:rsidR="008B6D5A" w:rsidRPr="00956AD7" w14:paraId="0087838B" w14:textId="77777777" w:rsidTr="00BE65F0">
        <w:trPr>
          <w:trHeight w:val="1114"/>
        </w:trPr>
        <w:tc>
          <w:tcPr>
            <w:tcW w:w="6481" w:type="dxa"/>
            <w:tcMar>
              <w:left w:w="30" w:type="dxa"/>
              <w:right w:w="30" w:type="dxa"/>
            </w:tcMar>
          </w:tcPr>
          <w:p w14:paraId="3F32449D" w14:textId="3660B00A" w:rsidR="008B6D5A" w:rsidRPr="00956AD7" w:rsidRDefault="008B6D5A" w:rsidP="00727986">
            <w:pPr>
              <w:spacing w:line="288" w:lineRule="auto"/>
              <w:rPr>
                <w:rFonts w:ascii="Aptos" w:eastAsia="Times New Roman" w:hAnsi="Aptos"/>
                <w:color w:val="202020"/>
                <w:lang w:eastAsia="en-GB"/>
              </w:rPr>
            </w:pPr>
            <w:r w:rsidRPr="00956AD7">
              <w:rPr>
                <w:rFonts w:ascii="Aptos" w:eastAsia="Times New Roman" w:hAnsi="Aptos"/>
                <w:b/>
                <w:bCs/>
                <w:color w:val="202020"/>
                <w:lang w:eastAsia="en-GB"/>
              </w:rPr>
              <w:t>AGENDA ITEM 8</w:t>
            </w:r>
            <w:r w:rsidRPr="00956AD7">
              <w:rPr>
                <w:rFonts w:ascii="Aptos" w:eastAsia="Times New Roman" w:hAnsi="Aptos"/>
                <w:color w:val="202020"/>
                <w:lang w:eastAsia="en-GB"/>
              </w:rPr>
              <w:t xml:space="preserve">: Appointment </w:t>
            </w:r>
            <w:r w:rsidR="000B79B6" w:rsidRPr="00956AD7">
              <w:rPr>
                <w:rFonts w:ascii="Aptos" w:eastAsia="Times New Roman" w:hAnsi="Aptos"/>
                <w:color w:val="202020"/>
                <w:lang w:eastAsia="en-GB"/>
              </w:rPr>
              <w:t xml:space="preserve">of </w:t>
            </w:r>
            <w:r w:rsidR="000B79B6" w:rsidRPr="00956AD7">
              <w:rPr>
                <w:rFonts w:ascii="Aptos" w:hAnsi="Aptos"/>
              </w:rPr>
              <w:t>independent</w:t>
            </w:r>
            <w:r w:rsidR="008B253B" w:rsidRPr="00956AD7">
              <w:rPr>
                <w:rFonts w:ascii="Aptos" w:eastAsia="Times New Roman" w:hAnsi="Aptos"/>
                <w:color w:val="202020"/>
                <w:lang w:eastAsia="en-GB"/>
              </w:rPr>
              <w:t xml:space="preserve"> examiner</w:t>
            </w:r>
          </w:p>
          <w:p w14:paraId="46AA0CA4" w14:textId="5C6555E2" w:rsidR="008B6D5A" w:rsidRPr="00956AD7" w:rsidRDefault="008B6D5A" w:rsidP="00727986">
            <w:pPr>
              <w:spacing w:line="288" w:lineRule="auto"/>
              <w:jc w:val="left"/>
              <w:rPr>
                <w:rFonts w:ascii="Aptos" w:hAnsi="Aptos"/>
              </w:rPr>
            </w:pPr>
            <w:r w:rsidRPr="00956AD7">
              <w:rPr>
                <w:rFonts w:ascii="Aptos" w:eastAsia="Times New Roman" w:hAnsi="Aptos"/>
                <w:b/>
                <w:bCs/>
                <w:i/>
                <w:iCs/>
                <w:u w:val="single"/>
                <w:lang w:eastAsia="en-GB"/>
              </w:rPr>
              <w:t>Resolution</w:t>
            </w:r>
            <w:r w:rsidRPr="00956AD7">
              <w:rPr>
                <w:rFonts w:ascii="Aptos" w:eastAsia="Times New Roman" w:hAnsi="Aptos"/>
                <w:b/>
                <w:bCs/>
                <w:i/>
                <w:iCs/>
                <w:lang w:eastAsia="en-GB"/>
              </w:rPr>
              <w:t>:</w:t>
            </w:r>
            <w:r w:rsidRPr="00956AD7">
              <w:rPr>
                <w:rFonts w:ascii="Aptos" w:eastAsia="Times New Roman" w:hAnsi="Aptos"/>
                <w:i/>
                <w:iCs/>
                <w:lang w:eastAsia="en-GB"/>
              </w:rPr>
              <w:t xml:space="preserve"> </w:t>
            </w:r>
            <w:r w:rsidRPr="00956AD7">
              <w:rPr>
                <w:rStyle w:val="Emphasis"/>
                <w:rFonts w:ascii="Aptos" w:hAnsi="Aptos"/>
                <w:color w:val="000000"/>
              </w:rPr>
              <w:t>“</w:t>
            </w:r>
            <w:r w:rsidRPr="00956AD7">
              <w:rPr>
                <w:rFonts w:ascii="Aptos" w:eastAsia="Times New Roman" w:hAnsi="Aptos"/>
                <w:i/>
                <w:iCs/>
                <w:color w:val="000000" w:themeColor="text1"/>
                <w:lang w:eastAsia="en-GB"/>
              </w:rPr>
              <w:t>The meeting approves the appointment of Lovewell</w:t>
            </w:r>
            <w:r w:rsidRPr="00956AD7">
              <w:rPr>
                <w:rFonts w:ascii="Aptos" w:eastAsia="Times New Roman" w:hAnsi="Aptos"/>
                <w:color w:val="000000" w:themeColor="text1"/>
                <w:lang w:eastAsia="en-GB"/>
              </w:rPr>
              <w:t xml:space="preserve"> </w:t>
            </w:r>
            <w:r w:rsidRPr="00956AD7">
              <w:rPr>
                <w:rFonts w:ascii="Aptos" w:eastAsia="Times New Roman" w:hAnsi="Aptos"/>
                <w:i/>
                <w:iCs/>
                <w:color w:val="000000" w:themeColor="text1"/>
                <w:lang w:eastAsia="en-GB"/>
              </w:rPr>
              <w:t xml:space="preserve">Blake, as the </w:t>
            </w:r>
            <w:r w:rsidR="000B79B6" w:rsidRPr="00956AD7">
              <w:rPr>
                <w:rFonts w:ascii="Aptos" w:eastAsia="Times New Roman" w:hAnsi="Aptos"/>
                <w:i/>
                <w:iCs/>
                <w:color w:val="000000" w:themeColor="text1"/>
                <w:lang w:eastAsia="en-GB"/>
              </w:rPr>
              <w:t>Association</w:t>
            </w:r>
            <w:r w:rsidR="000C0C0E">
              <w:rPr>
                <w:rFonts w:ascii="Aptos" w:eastAsia="Times New Roman" w:hAnsi="Aptos"/>
                <w:i/>
                <w:iCs/>
                <w:color w:val="000000" w:themeColor="text1"/>
                <w:lang w:eastAsia="en-GB"/>
              </w:rPr>
              <w:t>’</w:t>
            </w:r>
            <w:r w:rsidR="000B79B6" w:rsidRPr="00956AD7">
              <w:rPr>
                <w:rFonts w:ascii="Aptos" w:eastAsia="Times New Roman" w:hAnsi="Aptos"/>
                <w:i/>
                <w:iCs/>
                <w:color w:val="000000" w:themeColor="text1"/>
                <w:lang w:eastAsia="en-GB"/>
              </w:rPr>
              <w:t xml:space="preserve">s </w:t>
            </w:r>
            <w:r w:rsidR="000B79B6" w:rsidRPr="00956AD7">
              <w:rPr>
                <w:rFonts w:ascii="Aptos" w:hAnsi="Aptos"/>
                <w:i/>
                <w:iCs/>
              </w:rPr>
              <w:t>independent</w:t>
            </w:r>
            <w:r w:rsidR="00DE095D" w:rsidRPr="00956AD7">
              <w:rPr>
                <w:rFonts w:ascii="Aptos" w:eastAsia="Times New Roman" w:hAnsi="Aptos"/>
                <w:i/>
                <w:iCs/>
                <w:color w:val="000000" w:themeColor="text1"/>
                <w:lang w:eastAsia="en-GB"/>
              </w:rPr>
              <w:t xml:space="preserve"> examine</w:t>
            </w:r>
            <w:r w:rsidR="002763C8">
              <w:rPr>
                <w:rFonts w:ascii="Aptos" w:eastAsia="Times New Roman" w:hAnsi="Aptos"/>
                <w:i/>
                <w:iCs/>
                <w:color w:val="000000" w:themeColor="text1"/>
                <w:lang w:eastAsia="en-GB"/>
              </w:rPr>
              <w:t xml:space="preserve">r </w:t>
            </w:r>
            <w:r w:rsidRPr="00956AD7">
              <w:rPr>
                <w:rFonts w:ascii="Aptos" w:eastAsia="Times New Roman" w:hAnsi="Aptos"/>
                <w:i/>
                <w:iCs/>
                <w:color w:val="000000" w:themeColor="text1"/>
                <w:lang w:eastAsia="en-GB"/>
              </w:rPr>
              <w:t>for their accounts</w:t>
            </w:r>
            <w:r w:rsidRPr="00956AD7">
              <w:rPr>
                <w:rStyle w:val="Emphasis"/>
                <w:rFonts w:ascii="Aptos" w:hAnsi="Aptos"/>
                <w:color w:val="000000"/>
              </w:rPr>
              <w:t>.”</w:t>
            </w:r>
          </w:p>
        </w:tc>
        <w:tc>
          <w:tcPr>
            <w:tcW w:w="992" w:type="dxa"/>
            <w:tcMar>
              <w:left w:w="30" w:type="dxa"/>
              <w:right w:w="30" w:type="dxa"/>
            </w:tcMar>
          </w:tcPr>
          <w:p w14:paraId="04B3D58F" w14:textId="4AAB9E35" w:rsidR="008B6D5A" w:rsidRPr="00956AD7" w:rsidRDefault="008B6D5A" w:rsidP="00727986">
            <w:pPr>
              <w:spacing w:line="288" w:lineRule="auto"/>
              <w:ind w:left="30" w:right="50"/>
              <w:jc w:val="center"/>
              <w:rPr>
                <w:rFonts w:ascii="Aptos" w:hAnsi="Aptos"/>
                <w:b/>
              </w:rPr>
            </w:pPr>
            <w:r w:rsidRPr="00956AD7">
              <w:rPr>
                <w:rFonts w:ascii="Aptos" w:hAnsi="Aptos"/>
              </w:rPr>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02148A99" w14:textId="34E1452D" w:rsidR="008B6D5A" w:rsidRPr="00956AD7" w:rsidRDefault="008B6D5A" w:rsidP="00727986">
            <w:pPr>
              <w:spacing w:line="288" w:lineRule="auto"/>
              <w:ind w:left="30" w:right="50"/>
              <w:jc w:val="center"/>
              <w:rPr>
                <w:rFonts w:ascii="Aptos" w:hAnsi="Aptos"/>
                <w:b/>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6915B32C" w14:textId="412794BB" w:rsidR="008B6D5A" w:rsidRPr="00956AD7" w:rsidRDefault="008B6D5A" w:rsidP="00727986">
            <w:pPr>
              <w:spacing w:line="288" w:lineRule="auto"/>
              <w:ind w:left="30" w:right="50"/>
              <w:jc w:val="center"/>
              <w:rPr>
                <w:rFonts w:ascii="Aptos" w:hAnsi="Aptos"/>
                <w:b/>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r w:rsidR="00152D66" w:rsidRPr="00956AD7" w14:paraId="50158514" w14:textId="77777777" w:rsidTr="00BE65F0">
        <w:trPr>
          <w:trHeight w:val="60"/>
        </w:trPr>
        <w:tc>
          <w:tcPr>
            <w:tcW w:w="6481" w:type="dxa"/>
            <w:tcMar>
              <w:left w:w="30" w:type="dxa"/>
              <w:right w:w="30" w:type="dxa"/>
            </w:tcMar>
          </w:tcPr>
          <w:p w14:paraId="44AB5DC7" w14:textId="77777777" w:rsidR="00152D66" w:rsidRPr="00956AD7" w:rsidRDefault="00152D66" w:rsidP="00152D66">
            <w:pPr>
              <w:spacing w:line="288" w:lineRule="auto"/>
              <w:rPr>
                <w:rFonts w:ascii="Aptos" w:eastAsia="Times New Roman" w:hAnsi="Aptos"/>
                <w:b/>
                <w:bCs/>
                <w:color w:val="202020"/>
                <w:lang w:eastAsia="en-GB"/>
              </w:rPr>
            </w:pPr>
          </w:p>
        </w:tc>
        <w:tc>
          <w:tcPr>
            <w:tcW w:w="992" w:type="dxa"/>
            <w:tcMar>
              <w:left w:w="30" w:type="dxa"/>
              <w:right w:w="30" w:type="dxa"/>
            </w:tcMar>
          </w:tcPr>
          <w:p w14:paraId="7D397AF9" w14:textId="2303E2B2" w:rsidR="00152D66" w:rsidRPr="00956AD7" w:rsidRDefault="00152D66" w:rsidP="00152D66">
            <w:pPr>
              <w:spacing w:line="288" w:lineRule="auto"/>
              <w:ind w:left="30" w:right="50"/>
              <w:jc w:val="center"/>
              <w:rPr>
                <w:rFonts w:ascii="Aptos" w:hAnsi="Aptos"/>
              </w:rPr>
            </w:pPr>
            <w:r w:rsidRPr="00956AD7">
              <w:rPr>
                <w:rFonts w:ascii="Aptos" w:hAnsi="Aptos"/>
                <w:b/>
              </w:rPr>
              <w:t>For</w:t>
            </w:r>
          </w:p>
        </w:tc>
        <w:tc>
          <w:tcPr>
            <w:tcW w:w="992" w:type="dxa"/>
          </w:tcPr>
          <w:p w14:paraId="212FA0F0" w14:textId="671C999C" w:rsidR="00152D66" w:rsidRPr="00956AD7" w:rsidRDefault="00152D66" w:rsidP="00152D66">
            <w:pPr>
              <w:spacing w:line="288" w:lineRule="auto"/>
              <w:ind w:left="30" w:right="50"/>
              <w:jc w:val="center"/>
              <w:rPr>
                <w:rFonts w:ascii="Aptos" w:hAnsi="Aptos"/>
              </w:rPr>
            </w:pPr>
            <w:r w:rsidRPr="00956AD7">
              <w:rPr>
                <w:rFonts w:ascii="Aptos" w:hAnsi="Aptos"/>
                <w:b/>
              </w:rPr>
              <w:t>Against</w:t>
            </w:r>
          </w:p>
        </w:tc>
        <w:tc>
          <w:tcPr>
            <w:tcW w:w="993" w:type="dxa"/>
            <w:tcMar>
              <w:left w:w="30" w:type="dxa"/>
              <w:right w:w="30" w:type="dxa"/>
            </w:tcMar>
          </w:tcPr>
          <w:p w14:paraId="3B3DE20B" w14:textId="4F3DDDEF" w:rsidR="00152D66" w:rsidRPr="00956AD7" w:rsidRDefault="00152D66" w:rsidP="00152D66">
            <w:pPr>
              <w:spacing w:line="288" w:lineRule="auto"/>
              <w:ind w:left="30" w:right="50"/>
              <w:jc w:val="center"/>
              <w:rPr>
                <w:rFonts w:ascii="Aptos" w:hAnsi="Aptos"/>
              </w:rPr>
            </w:pPr>
            <w:r w:rsidRPr="00956AD7">
              <w:rPr>
                <w:rFonts w:ascii="Aptos" w:hAnsi="Aptos"/>
                <w:b/>
              </w:rPr>
              <w:t>Abstain</w:t>
            </w:r>
          </w:p>
        </w:tc>
      </w:tr>
      <w:tr w:rsidR="00A8460D" w:rsidRPr="00956AD7" w14:paraId="71DF427A" w14:textId="77777777" w:rsidTr="00BE65F0">
        <w:trPr>
          <w:trHeight w:val="1114"/>
        </w:trPr>
        <w:tc>
          <w:tcPr>
            <w:tcW w:w="6481" w:type="dxa"/>
            <w:tcMar>
              <w:left w:w="30" w:type="dxa"/>
              <w:right w:w="30" w:type="dxa"/>
            </w:tcMar>
          </w:tcPr>
          <w:p w14:paraId="764D7D56" w14:textId="20C52B6F" w:rsidR="00A8460D" w:rsidRPr="00956AD7" w:rsidRDefault="00A8460D" w:rsidP="00A8460D">
            <w:pPr>
              <w:spacing w:line="288" w:lineRule="auto"/>
              <w:rPr>
                <w:rFonts w:ascii="Aptos" w:eastAsia="Times New Roman" w:hAnsi="Aptos"/>
                <w:b/>
                <w:bCs/>
                <w:color w:val="202020"/>
                <w:lang w:eastAsia="en-GB"/>
              </w:rPr>
            </w:pPr>
            <w:r w:rsidRPr="00956AD7">
              <w:rPr>
                <w:rFonts w:ascii="Aptos" w:eastAsia="Times New Roman" w:hAnsi="Aptos"/>
                <w:b/>
                <w:bCs/>
                <w:color w:val="202020"/>
                <w:lang w:eastAsia="en-GB"/>
              </w:rPr>
              <w:t xml:space="preserve">AGENDA ITEM 9: </w:t>
            </w:r>
            <w:r w:rsidRPr="00956AD7">
              <w:rPr>
                <w:rFonts w:ascii="Aptos" w:hAnsi="Aptos"/>
              </w:rPr>
              <w:t xml:space="preserve"> </w:t>
            </w:r>
            <w:r w:rsidRPr="00956AD7">
              <w:rPr>
                <w:rFonts w:ascii="Aptos" w:eastAsia="Times New Roman" w:hAnsi="Aptos"/>
                <w:b/>
                <w:bCs/>
                <w:color w:val="202020"/>
                <w:lang w:eastAsia="en-GB"/>
              </w:rPr>
              <w:t>Articles and Bye-Laws</w:t>
            </w:r>
          </w:p>
          <w:p w14:paraId="6D222309" w14:textId="4FA5F692" w:rsidR="00A8460D" w:rsidRPr="00AA5BE4" w:rsidRDefault="00AA5BE4" w:rsidP="00AA5BE4">
            <w:pPr>
              <w:pStyle w:val="ListParagraph"/>
              <w:numPr>
                <w:ilvl w:val="0"/>
                <w:numId w:val="21"/>
              </w:numPr>
              <w:spacing w:after="80" w:line="240" w:lineRule="auto"/>
              <w:contextualSpacing w:val="0"/>
              <w:jc w:val="left"/>
              <w:rPr>
                <w:rFonts w:ascii="Aptos" w:eastAsia="Times New Roman" w:hAnsi="Aptos"/>
                <w:i/>
                <w:iCs/>
                <w:color w:val="000000" w:themeColor="text1"/>
                <w:shd w:val="clear" w:color="auto" w:fill="FFFFFF"/>
                <w:lang w:eastAsia="en-GB"/>
              </w:rPr>
            </w:pPr>
            <w:r w:rsidRPr="00E265C9">
              <w:rPr>
                <w:rFonts w:ascii="Aptos" w:eastAsia="Times New Roman" w:hAnsi="Aptos"/>
                <w:b/>
                <w:bCs/>
                <w:color w:val="000000" w:themeColor="text1"/>
                <w:shd w:val="clear" w:color="auto" w:fill="FFFFFF"/>
                <w:lang w:eastAsia="en-GB"/>
              </w:rPr>
              <w:t xml:space="preserve">Special Resolution: </w:t>
            </w:r>
            <w:r w:rsidRPr="00E265C9">
              <w:rPr>
                <w:rFonts w:ascii="Aptos" w:eastAsia="Times New Roman" w:hAnsi="Aptos"/>
                <w:color w:val="000000" w:themeColor="text1"/>
                <w:shd w:val="clear" w:color="auto" w:fill="FFFFFF"/>
                <w:lang w:eastAsia="en-GB"/>
              </w:rPr>
              <w:t>Amendment of the Articles of Association</w:t>
            </w:r>
            <w:r>
              <w:rPr>
                <w:rFonts w:ascii="Aptos" w:eastAsia="Times New Roman" w:hAnsi="Aptos"/>
                <w:color w:val="000000" w:themeColor="text1"/>
                <w:shd w:val="clear" w:color="auto" w:fill="FFFFFF"/>
                <w:lang w:eastAsia="en-GB"/>
              </w:rPr>
              <w:t xml:space="preserve"> </w:t>
            </w:r>
            <w:r w:rsidRPr="00E265C9">
              <w:rPr>
                <w:rFonts w:ascii="Aptos" w:eastAsia="Times New Roman" w:hAnsi="Aptos"/>
                <w:i/>
                <w:iCs/>
                <w:color w:val="000000" w:themeColor="text1"/>
                <w:shd w:val="clear" w:color="auto" w:fill="FFFFFF"/>
                <w:lang w:eastAsia="en-GB"/>
              </w:rPr>
              <w:t>“</w:t>
            </w:r>
            <w:r w:rsidR="000C0C0E">
              <w:rPr>
                <w:rFonts w:ascii="Aptos" w:eastAsia="Times New Roman" w:hAnsi="Aptos"/>
                <w:i/>
                <w:iCs/>
                <w:color w:val="000000" w:themeColor="text1"/>
                <w:shd w:val="clear" w:color="auto" w:fill="FFFFFF"/>
                <w:lang w:eastAsia="en-GB"/>
              </w:rPr>
              <w:t>that</w:t>
            </w:r>
            <w:r w:rsidRPr="00E265C9">
              <w:rPr>
                <w:rFonts w:ascii="Aptos" w:eastAsia="Times New Roman" w:hAnsi="Aptos"/>
                <w:i/>
                <w:iCs/>
                <w:color w:val="000000" w:themeColor="text1"/>
                <w:shd w:val="clear" w:color="auto" w:fill="FFFFFF"/>
                <w:lang w:eastAsia="en-GB"/>
              </w:rPr>
              <w:t xml:space="preserve"> the Articles of Association of the British Association for Immediate Care be amended in accordance with the amendments set out in Appendix 1 to this notice, and that the amended Articles incorporating those amendments be adopted as the Articles of Association of the Association</w:t>
            </w:r>
            <w:r>
              <w:rPr>
                <w:rFonts w:ascii="Aptos" w:eastAsia="Times New Roman" w:hAnsi="Aptos"/>
                <w:i/>
                <w:iCs/>
                <w:color w:val="000000" w:themeColor="text1"/>
                <w:shd w:val="clear" w:color="auto" w:fill="FFFFFF"/>
                <w:lang w:eastAsia="en-GB"/>
              </w:rPr>
              <w:t>”</w:t>
            </w:r>
            <w:r w:rsidRPr="00E265C9">
              <w:rPr>
                <w:rFonts w:ascii="Aptos" w:eastAsia="Times New Roman" w:hAnsi="Aptos"/>
                <w:i/>
                <w:iCs/>
                <w:color w:val="000000" w:themeColor="text1"/>
                <w:shd w:val="clear" w:color="auto" w:fill="FFFFFF"/>
                <w:lang w:eastAsia="en-GB"/>
              </w:rPr>
              <w:t>.</w:t>
            </w:r>
          </w:p>
        </w:tc>
        <w:tc>
          <w:tcPr>
            <w:tcW w:w="992" w:type="dxa"/>
            <w:tcMar>
              <w:left w:w="30" w:type="dxa"/>
              <w:right w:w="30" w:type="dxa"/>
            </w:tcMar>
          </w:tcPr>
          <w:p w14:paraId="51A7035C" w14:textId="4DF7ECD5" w:rsidR="00A8460D" w:rsidRPr="00956AD7" w:rsidRDefault="00A8460D" w:rsidP="00A8460D">
            <w:pPr>
              <w:spacing w:line="288" w:lineRule="auto"/>
              <w:ind w:left="30" w:right="50"/>
              <w:jc w:val="center"/>
              <w:rPr>
                <w:rFonts w:ascii="Aptos" w:hAnsi="Aptos"/>
              </w:rPr>
            </w:pPr>
            <w:r w:rsidRPr="00956AD7">
              <w:rPr>
                <w:rFonts w:ascii="Aptos" w:hAnsi="Aptos"/>
              </w:rPr>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0F38BA44" w14:textId="3B457395" w:rsidR="00A8460D" w:rsidRPr="00956AD7" w:rsidRDefault="00A8460D" w:rsidP="00A8460D">
            <w:pPr>
              <w:spacing w:line="288" w:lineRule="auto"/>
              <w:ind w:left="30" w:right="50"/>
              <w:jc w:val="center"/>
              <w:rPr>
                <w:rFonts w:ascii="Aptos" w:hAnsi="Aptos"/>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0E4E6E04" w14:textId="726FEA8D" w:rsidR="00A8460D" w:rsidRPr="00956AD7" w:rsidRDefault="00A8460D" w:rsidP="00A8460D">
            <w:pPr>
              <w:spacing w:line="288" w:lineRule="auto"/>
              <w:ind w:left="30" w:right="50"/>
              <w:jc w:val="center"/>
              <w:rPr>
                <w:rFonts w:ascii="Aptos" w:hAnsi="Aptos"/>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r w:rsidR="00A32F3D" w:rsidRPr="00956AD7" w14:paraId="6DE4112A" w14:textId="77777777" w:rsidTr="00A32F3D">
        <w:trPr>
          <w:trHeight w:val="716"/>
        </w:trPr>
        <w:tc>
          <w:tcPr>
            <w:tcW w:w="6481" w:type="dxa"/>
            <w:tcMar>
              <w:left w:w="30" w:type="dxa"/>
              <w:right w:w="30" w:type="dxa"/>
            </w:tcMar>
          </w:tcPr>
          <w:p w14:paraId="4B4FDD2C" w14:textId="5CD8F70E" w:rsidR="00A32F3D" w:rsidRPr="00A32F3D" w:rsidRDefault="00A32F3D" w:rsidP="00A32F3D">
            <w:pPr>
              <w:pStyle w:val="ListParagraph"/>
              <w:numPr>
                <w:ilvl w:val="0"/>
                <w:numId w:val="21"/>
              </w:numPr>
              <w:spacing w:after="80" w:line="240" w:lineRule="auto"/>
              <w:jc w:val="left"/>
              <w:rPr>
                <w:rFonts w:ascii="Aptos" w:eastAsia="Times New Roman" w:hAnsi="Aptos"/>
                <w:i/>
                <w:iCs/>
                <w:color w:val="000000" w:themeColor="text1"/>
                <w:shd w:val="clear" w:color="auto" w:fill="FFFFFF"/>
                <w:lang w:eastAsia="en-GB"/>
              </w:rPr>
            </w:pPr>
            <w:r w:rsidRPr="00BE65F0">
              <w:rPr>
                <w:rFonts w:ascii="Aptos" w:eastAsia="Times New Roman" w:hAnsi="Aptos"/>
                <w:b/>
                <w:bCs/>
                <w:i/>
                <w:iCs/>
                <w:color w:val="000000" w:themeColor="text1"/>
                <w:shd w:val="clear" w:color="auto" w:fill="FFFFFF"/>
                <w:lang w:eastAsia="en-GB"/>
              </w:rPr>
              <w:t>Resolution:</w:t>
            </w:r>
            <w:r w:rsidRPr="00BE65F0">
              <w:rPr>
                <w:rFonts w:ascii="Aptos" w:eastAsia="Times New Roman" w:hAnsi="Aptos"/>
                <w:i/>
                <w:iCs/>
                <w:color w:val="000000" w:themeColor="text1"/>
                <w:shd w:val="clear" w:color="auto" w:fill="FFFFFF"/>
                <w:lang w:eastAsia="en-GB"/>
              </w:rPr>
              <w:t xml:space="preserve"> “</w:t>
            </w:r>
            <w:r w:rsidR="00183719">
              <w:rPr>
                <w:rFonts w:ascii="Aptos" w:eastAsia="Times New Roman" w:hAnsi="Aptos"/>
                <w:i/>
                <w:iCs/>
                <w:color w:val="000000" w:themeColor="text1"/>
                <w:shd w:val="clear" w:color="auto" w:fill="FFFFFF"/>
                <w:lang w:eastAsia="en-GB"/>
              </w:rPr>
              <w:t>that</w:t>
            </w:r>
            <w:r w:rsidR="00183719" w:rsidRPr="002E4126">
              <w:rPr>
                <w:rFonts w:ascii="Aptos" w:eastAsia="Times New Roman" w:hAnsi="Aptos"/>
                <w:i/>
                <w:iCs/>
                <w:color w:val="000000" w:themeColor="text1"/>
                <w:shd w:val="clear" w:color="auto" w:fill="FFFFFF"/>
                <w:lang w:eastAsia="en-GB"/>
              </w:rPr>
              <w:t xml:space="preserve"> the members note and support the proposed amendments to the Association’s Bye-Laws set out in Appendix 2 to this notice, </w:t>
            </w:r>
            <w:r w:rsidR="00183719">
              <w:rPr>
                <w:rFonts w:ascii="Aptos" w:eastAsia="Times New Roman" w:hAnsi="Aptos"/>
                <w:i/>
                <w:iCs/>
                <w:color w:val="000000" w:themeColor="text1"/>
                <w:shd w:val="clear" w:color="auto" w:fill="FFFFFF"/>
                <w:lang w:eastAsia="en-GB"/>
              </w:rPr>
              <w:t xml:space="preserve">with </w:t>
            </w:r>
            <w:r w:rsidR="00183719" w:rsidRPr="002E4126">
              <w:rPr>
                <w:rFonts w:ascii="Aptos" w:eastAsia="Times New Roman" w:hAnsi="Aptos"/>
                <w:i/>
                <w:iCs/>
                <w:color w:val="000000" w:themeColor="text1"/>
                <w:shd w:val="clear" w:color="auto" w:fill="FFFFFF"/>
                <w:lang w:eastAsia="en-GB"/>
              </w:rPr>
              <w:t>adoption by the Board pursuant to Article 36 of the Articles of Association.”</w:t>
            </w:r>
          </w:p>
        </w:tc>
        <w:tc>
          <w:tcPr>
            <w:tcW w:w="992" w:type="dxa"/>
            <w:tcMar>
              <w:left w:w="30" w:type="dxa"/>
              <w:right w:w="30" w:type="dxa"/>
            </w:tcMar>
          </w:tcPr>
          <w:p w14:paraId="51E4ABD6" w14:textId="19C08695" w:rsidR="00A32F3D" w:rsidRPr="00956AD7" w:rsidRDefault="00A32F3D" w:rsidP="00A32F3D">
            <w:pPr>
              <w:spacing w:line="288" w:lineRule="auto"/>
              <w:ind w:left="30" w:right="50"/>
              <w:jc w:val="center"/>
              <w:rPr>
                <w:rFonts w:ascii="Aptos" w:hAnsi="Aptos"/>
              </w:rPr>
            </w:pPr>
            <w:r w:rsidRPr="00956AD7">
              <w:rPr>
                <w:rFonts w:ascii="Aptos" w:hAnsi="Aptos"/>
              </w:rPr>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4CA11C30" w14:textId="09F7CCD6" w:rsidR="00A32F3D" w:rsidRPr="00956AD7" w:rsidRDefault="00A32F3D" w:rsidP="00A32F3D">
            <w:pPr>
              <w:spacing w:line="288" w:lineRule="auto"/>
              <w:ind w:left="30" w:right="50"/>
              <w:jc w:val="center"/>
              <w:rPr>
                <w:rFonts w:ascii="Aptos" w:hAnsi="Aptos"/>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5BC34968" w14:textId="0279E4E5" w:rsidR="00A32F3D" w:rsidRPr="00956AD7" w:rsidRDefault="00A32F3D" w:rsidP="00A32F3D">
            <w:pPr>
              <w:spacing w:line="288" w:lineRule="auto"/>
              <w:ind w:left="30" w:right="50"/>
              <w:jc w:val="center"/>
              <w:rPr>
                <w:rFonts w:ascii="Aptos" w:hAnsi="Aptos"/>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r w:rsidR="00A32F3D" w:rsidRPr="00956AD7" w14:paraId="500CCB54" w14:textId="77777777" w:rsidTr="00BE65F0">
        <w:tc>
          <w:tcPr>
            <w:tcW w:w="6481" w:type="dxa"/>
            <w:tcMar>
              <w:left w:w="30" w:type="dxa"/>
              <w:right w:w="30" w:type="dxa"/>
            </w:tcMar>
          </w:tcPr>
          <w:p w14:paraId="068CA9C7" w14:textId="77777777" w:rsidR="00A32F3D" w:rsidRPr="00956AD7" w:rsidRDefault="00A32F3D" w:rsidP="00A32F3D">
            <w:pPr>
              <w:spacing w:line="288" w:lineRule="auto"/>
              <w:rPr>
                <w:rFonts w:ascii="Aptos" w:eastAsia="Times New Roman" w:hAnsi="Aptos"/>
                <w:b/>
                <w:bCs/>
                <w:color w:val="202020"/>
                <w:lang w:eastAsia="en-GB"/>
              </w:rPr>
            </w:pPr>
          </w:p>
        </w:tc>
        <w:tc>
          <w:tcPr>
            <w:tcW w:w="992" w:type="dxa"/>
            <w:tcMar>
              <w:left w:w="30" w:type="dxa"/>
              <w:right w:w="30" w:type="dxa"/>
            </w:tcMar>
          </w:tcPr>
          <w:p w14:paraId="5D59FD33" w14:textId="77777777" w:rsidR="00A32F3D" w:rsidRPr="00956AD7" w:rsidRDefault="00A32F3D" w:rsidP="00A32F3D">
            <w:pPr>
              <w:spacing w:line="288" w:lineRule="auto"/>
              <w:ind w:left="30" w:right="50"/>
              <w:jc w:val="center"/>
              <w:rPr>
                <w:rFonts w:ascii="Aptos" w:hAnsi="Aptos"/>
              </w:rPr>
            </w:pPr>
            <w:r w:rsidRPr="00956AD7">
              <w:rPr>
                <w:rFonts w:ascii="Aptos" w:hAnsi="Aptos"/>
                <w:b/>
              </w:rPr>
              <w:t>For</w:t>
            </w:r>
          </w:p>
        </w:tc>
        <w:tc>
          <w:tcPr>
            <w:tcW w:w="992" w:type="dxa"/>
          </w:tcPr>
          <w:p w14:paraId="6053796C" w14:textId="77777777" w:rsidR="00A32F3D" w:rsidRPr="00956AD7" w:rsidRDefault="00A32F3D" w:rsidP="00A32F3D">
            <w:pPr>
              <w:spacing w:line="288" w:lineRule="auto"/>
              <w:ind w:left="30" w:right="50"/>
              <w:jc w:val="center"/>
              <w:rPr>
                <w:rFonts w:ascii="Aptos" w:hAnsi="Aptos"/>
              </w:rPr>
            </w:pPr>
            <w:r w:rsidRPr="00956AD7">
              <w:rPr>
                <w:rFonts w:ascii="Aptos" w:hAnsi="Aptos"/>
                <w:b/>
              </w:rPr>
              <w:t>Against</w:t>
            </w:r>
          </w:p>
        </w:tc>
        <w:tc>
          <w:tcPr>
            <w:tcW w:w="993" w:type="dxa"/>
            <w:tcMar>
              <w:left w:w="30" w:type="dxa"/>
              <w:right w:w="30" w:type="dxa"/>
            </w:tcMar>
          </w:tcPr>
          <w:p w14:paraId="7D6613A6" w14:textId="77777777" w:rsidR="00A32F3D" w:rsidRPr="00956AD7" w:rsidRDefault="00A32F3D" w:rsidP="00A32F3D">
            <w:pPr>
              <w:spacing w:line="288" w:lineRule="auto"/>
              <w:ind w:left="30" w:right="50"/>
              <w:jc w:val="center"/>
              <w:rPr>
                <w:rFonts w:ascii="Aptos" w:hAnsi="Aptos"/>
              </w:rPr>
            </w:pPr>
            <w:r w:rsidRPr="00956AD7">
              <w:rPr>
                <w:rFonts w:ascii="Aptos" w:hAnsi="Aptos"/>
                <w:b/>
              </w:rPr>
              <w:t>Abstain</w:t>
            </w:r>
          </w:p>
        </w:tc>
      </w:tr>
      <w:tr w:rsidR="00A32F3D" w:rsidRPr="00956AD7" w14:paraId="390B6E21" w14:textId="77777777" w:rsidTr="00BE65F0">
        <w:tc>
          <w:tcPr>
            <w:tcW w:w="6481" w:type="dxa"/>
            <w:tcMar>
              <w:left w:w="30" w:type="dxa"/>
              <w:right w:w="30" w:type="dxa"/>
            </w:tcMar>
          </w:tcPr>
          <w:p w14:paraId="310F664E" w14:textId="77777777" w:rsidR="00A32F3D" w:rsidRPr="00956AD7" w:rsidRDefault="00A32F3D" w:rsidP="00A32F3D">
            <w:pPr>
              <w:spacing w:line="288" w:lineRule="auto"/>
              <w:rPr>
                <w:rFonts w:ascii="Aptos" w:eastAsia="Times New Roman" w:hAnsi="Aptos"/>
                <w:b/>
                <w:bCs/>
                <w:color w:val="202020"/>
                <w:lang w:eastAsia="en-GB"/>
              </w:rPr>
            </w:pPr>
            <w:r w:rsidRPr="00956AD7">
              <w:rPr>
                <w:rFonts w:ascii="Aptos" w:eastAsia="Times New Roman" w:hAnsi="Aptos"/>
                <w:b/>
                <w:bCs/>
                <w:color w:val="202020"/>
                <w:lang w:eastAsia="en-GB"/>
              </w:rPr>
              <w:t>AGENDA ITEM 10: Retirement, appointment or re-appointment of Trustees</w:t>
            </w:r>
          </w:p>
          <w:p w14:paraId="3DB24224" w14:textId="0A36D6D4" w:rsidR="00A32F3D" w:rsidRPr="00956AD7" w:rsidRDefault="00A32F3D" w:rsidP="00A32F3D">
            <w:pPr>
              <w:spacing w:line="288" w:lineRule="auto"/>
              <w:rPr>
                <w:rFonts w:ascii="Aptos" w:eastAsia="Times New Roman" w:hAnsi="Aptos"/>
                <w:color w:val="202020"/>
                <w:lang w:eastAsia="en-GB"/>
              </w:rPr>
            </w:pPr>
            <w:r w:rsidRPr="00956AD7">
              <w:rPr>
                <w:rFonts w:ascii="Aptos" w:eastAsia="Times New Roman" w:hAnsi="Aptos"/>
                <w:b/>
                <w:bCs/>
                <w:i/>
                <w:iCs/>
                <w:u w:val="single"/>
                <w:lang w:eastAsia="en-GB"/>
              </w:rPr>
              <w:t>Resolution</w:t>
            </w:r>
            <w:r w:rsidRPr="00956AD7">
              <w:rPr>
                <w:rFonts w:ascii="Aptos" w:eastAsia="Times New Roman" w:hAnsi="Aptos"/>
                <w:b/>
                <w:bCs/>
                <w:i/>
                <w:iCs/>
                <w:lang w:eastAsia="en-GB"/>
              </w:rPr>
              <w:t xml:space="preserve">: </w:t>
            </w:r>
            <w:r w:rsidRPr="00956AD7">
              <w:rPr>
                <w:rFonts w:ascii="Aptos" w:eastAsia="Times New Roman" w:hAnsi="Aptos"/>
                <w:i/>
                <w:iCs/>
                <w:lang w:eastAsia="en-GB"/>
              </w:rPr>
              <w:t>“The meeting approves the appointment of Dr Ian Bowler, as an elected Trustee”</w:t>
            </w:r>
          </w:p>
        </w:tc>
        <w:tc>
          <w:tcPr>
            <w:tcW w:w="992" w:type="dxa"/>
            <w:tcMar>
              <w:left w:w="30" w:type="dxa"/>
              <w:right w:w="30" w:type="dxa"/>
            </w:tcMar>
          </w:tcPr>
          <w:p w14:paraId="7AA03E15" w14:textId="77777777" w:rsidR="00A32F3D" w:rsidRPr="00956AD7" w:rsidRDefault="00A32F3D" w:rsidP="00A32F3D">
            <w:pPr>
              <w:spacing w:line="288" w:lineRule="auto"/>
              <w:ind w:left="30" w:right="50"/>
              <w:jc w:val="center"/>
              <w:rPr>
                <w:rFonts w:ascii="Aptos" w:hAnsi="Aptos"/>
                <w:b/>
              </w:rPr>
            </w:pPr>
          </w:p>
        </w:tc>
        <w:tc>
          <w:tcPr>
            <w:tcW w:w="992" w:type="dxa"/>
          </w:tcPr>
          <w:p w14:paraId="707AB81E" w14:textId="77777777" w:rsidR="00A32F3D" w:rsidRPr="00956AD7" w:rsidRDefault="00A32F3D" w:rsidP="00A32F3D">
            <w:pPr>
              <w:spacing w:line="288" w:lineRule="auto"/>
              <w:ind w:left="30" w:right="50"/>
              <w:jc w:val="center"/>
              <w:rPr>
                <w:rFonts w:ascii="Aptos" w:hAnsi="Aptos"/>
                <w:b/>
              </w:rPr>
            </w:pPr>
          </w:p>
        </w:tc>
        <w:tc>
          <w:tcPr>
            <w:tcW w:w="993" w:type="dxa"/>
            <w:tcMar>
              <w:left w:w="30" w:type="dxa"/>
              <w:right w:w="30" w:type="dxa"/>
            </w:tcMar>
          </w:tcPr>
          <w:p w14:paraId="2EF646EB" w14:textId="77777777" w:rsidR="00A32F3D" w:rsidRPr="00956AD7" w:rsidRDefault="00A32F3D" w:rsidP="00A32F3D">
            <w:pPr>
              <w:spacing w:line="288" w:lineRule="auto"/>
              <w:ind w:left="30" w:right="50"/>
              <w:jc w:val="center"/>
              <w:rPr>
                <w:rFonts w:ascii="Aptos" w:hAnsi="Aptos"/>
                <w:b/>
              </w:rPr>
            </w:pPr>
          </w:p>
        </w:tc>
      </w:tr>
      <w:tr w:rsidR="00A32F3D" w:rsidRPr="00956AD7" w14:paraId="536E0CE0" w14:textId="77777777" w:rsidTr="00BE65F0">
        <w:tc>
          <w:tcPr>
            <w:tcW w:w="6481" w:type="dxa"/>
            <w:tcMar>
              <w:left w:w="30" w:type="dxa"/>
              <w:right w:w="30" w:type="dxa"/>
            </w:tcMar>
          </w:tcPr>
          <w:p w14:paraId="5048A6A4" w14:textId="77777777" w:rsidR="00A32F3D" w:rsidRPr="00956AD7" w:rsidRDefault="00A32F3D" w:rsidP="00A32F3D">
            <w:pPr>
              <w:spacing w:line="288" w:lineRule="auto"/>
              <w:rPr>
                <w:rFonts w:ascii="Aptos" w:eastAsia="Times New Roman" w:hAnsi="Aptos"/>
                <w:b/>
                <w:bCs/>
                <w:color w:val="202020"/>
                <w:lang w:eastAsia="en-GB"/>
              </w:rPr>
            </w:pPr>
          </w:p>
        </w:tc>
        <w:tc>
          <w:tcPr>
            <w:tcW w:w="992" w:type="dxa"/>
            <w:tcMar>
              <w:left w:w="30" w:type="dxa"/>
              <w:right w:w="30" w:type="dxa"/>
            </w:tcMar>
          </w:tcPr>
          <w:p w14:paraId="0E2DB593" w14:textId="6FFAAE3B" w:rsidR="00A32F3D" w:rsidRPr="00956AD7" w:rsidRDefault="00A32F3D" w:rsidP="00A32F3D">
            <w:pPr>
              <w:spacing w:line="288" w:lineRule="auto"/>
              <w:ind w:left="30" w:right="50"/>
              <w:jc w:val="center"/>
              <w:rPr>
                <w:rFonts w:ascii="Aptos" w:hAnsi="Aptos"/>
              </w:rPr>
            </w:pPr>
            <w:r w:rsidRPr="00956AD7">
              <w:rPr>
                <w:rFonts w:ascii="Aptos" w:hAnsi="Aptos"/>
                <w:b/>
              </w:rPr>
              <w:t>For</w:t>
            </w:r>
          </w:p>
        </w:tc>
        <w:tc>
          <w:tcPr>
            <w:tcW w:w="992" w:type="dxa"/>
          </w:tcPr>
          <w:p w14:paraId="0A9B93A2" w14:textId="7EFAFEA6" w:rsidR="00A32F3D" w:rsidRPr="00956AD7" w:rsidRDefault="00A32F3D" w:rsidP="00A32F3D">
            <w:pPr>
              <w:spacing w:line="288" w:lineRule="auto"/>
              <w:ind w:left="30" w:right="50"/>
              <w:jc w:val="center"/>
              <w:rPr>
                <w:rFonts w:ascii="Aptos" w:hAnsi="Aptos"/>
              </w:rPr>
            </w:pPr>
            <w:r w:rsidRPr="00956AD7">
              <w:rPr>
                <w:rFonts w:ascii="Aptos" w:hAnsi="Aptos"/>
                <w:b/>
              </w:rPr>
              <w:t>Against</w:t>
            </w:r>
          </w:p>
        </w:tc>
        <w:tc>
          <w:tcPr>
            <w:tcW w:w="993" w:type="dxa"/>
            <w:tcMar>
              <w:left w:w="30" w:type="dxa"/>
              <w:right w:w="30" w:type="dxa"/>
            </w:tcMar>
          </w:tcPr>
          <w:p w14:paraId="0D7B6F6B" w14:textId="7E0811D3" w:rsidR="00A32F3D" w:rsidRPr="00956AD7" w:rsidRDefault="00A32F3D" w:rsidP="00A32F3D">
            <w:pPr>
              <w:spacing w:line="288" w:lineRule="auto"/>
              <w:ind w:left="30" w:right="50"/>
              <w:jc w:val="center"/>
              <w:rPr>
                <w:rFonts w:ascii="Aptos" w:hAnsi="Aptos"/>
              </w:rPr>
            </w:pPr>
            <w:r w:rsidRPr="00956AD7">
              <w:rPr>
                <w:rFonts w:ascii="Aptos" w:hAnsi="Aptos"/>
                <w:b/>
              </w:rPr>
              <w:t>Abstain</w:t>
            </w:r>
          </w:p>
        </w:tc>
      </w:tr>
      <w:tr w:rsidR="00A32F3D" w:rsidRPr="00956AD7" w14:paraId="21364F72" w14:textId="77777777" w:rsidTr="00BE65F0">
        <w:tc>
          <w:tcPr>
            <w:tcW w:w="6481" w:type="dxa"/>
            <w:tcMar>
              <w:left w:w="30" w:type="dxa"/>
              <w:right w:w="30" w:type="dxa"/>
            </w:tcMar>
          </w:tcPr>
          <w:p w14:paraId="503BD8C1" w14:textId="7B33041B" w:rsidR="00A32F3D" w:rsidRPr="00956AD7" w:rsidRDefault="00A32F3D" w:rsidP="00A32F3D">
            <w:pPr>
              <w:spacing w:line="288" w:lineRule="auto"/>
              <w:rPr>
                <w:rFonts w:ascii="Aptos" w:eastAsia="Times New Roman" w:hAnsi="Aptos"/>
                <w:color w:val="202020"/>
                <w:lang w:eastAsia="en-GB"/>
              </w:rPr>
            </w:pPr>
            <w:r w:rsidRPr="00956AD7">
              <w:rPr>
                <w:rFonts w:ascii="Aptos" w:eastAsia="Times New Roman" w:hAnsi="Aptos"/>
                <w:b/>
                <w:bCs/>
                <w:color w:val="202020"/>
                <w:lang w:eastAsia="en-GB"/>
              </w:rPr>
              <w:t>AGENDA ITEM 11</w:t>
            </w:r>
            <w:r w:rsidRPr="00956AD7">
              <w:rPr>
                <w:rFonts w:ascii="Aptos" w:eastAsia="Times New Roman" w:hAnsi="Aptos"/>
                <w:color w:val="202020"/>
                <w:lang w:eastAsia="en-GB"/>
              </w:rPr>
              <w:t>: Annual Subscriptions</w:t>
            </w:r>
          </w:p>
          <w:p w14:paraId="71015C93" w14:textId="17DF4236" w:rsidR="00A32F3D" w:rsidRPr="00956AD7" w:rsidRDefault="00A32F3D" w:rsidP="00A32F3D">
            <w:pPr>
              <w:spacing w:after="80" w:line="240" w:lineRule="auto"/>
              <w:jc w:val="left"/>
              <w:rPr>
                <w:rFonts w:ascii="Aptos" w:eastAsia="Times New Roman" w:hAnsi="Aptos"/>
                <w:i/>
                <w:iCs/>
                <w:color w:val="000000" w:themeColor="text1"/>
                <w:shd w:val="clear" w:color="auto" w:fill="FFFFFF"/>
                <w:lang w:eastAsia="en-GB"/>
              </w:rPr>
            </w:pPr>
            <w:r w:rsidRPr="00956AD7">
              <w:rPr>
                <w:rFonts w:ascii="Aptos" w:eastAsia="Times New Roman" w:hAnsi="Aptos"/>
                <w:b/>
                <w:bCs/>
                <w:i/>
                <w:iCs/>
                <w:u w:val="single"/>
                <w:lang w:eastAsia="en-GB"/>
              </w:rPr>
              <w:t>Resolution</w:t>
            </w:r>
            <w:r w:rsidRPr="00956AD7">
              <w:rPr>
                <w:rFonts w:ascii="Aptos" w:eastAsia="Times New Roman" w:hAnsi="Aptos"/>
                <w:b/>
                <w:bCs/>
                <w:i/>
                <w:iCs/>
                <w:lang w:eastAsia="en-GB"/>
              </w:rPr>
              <w:t>:</w:t>
            </w:r>
            <w:r w:rsidRPr="00956AD7">
              <w:rPr>
                <w:rFonts w:ascii="Aptos" w:eastAsia="Times New Roman" w:hAnsi="Aptos"/>
                <w:color w:val="000000" w:themeColor="text1"/>
                <w:shd w:val="clear" w:color="auto" w:fill="FFFFFF"/>
                <w:lang w:eastAsia="en-GB"/>
              </w:rPr>
              <w:t xml:space="preserve"> “</w:t>
            </w:r>
            <w:r w:rsidRPr="00956AD7">
              <w:rPr>
                <w:rFonts w:ascii="Aptos" w:eastAsia="Times New Roman" w:hAnsi="Aptos"/>
                <w:i/>
                <w:iCs/>
                <w:color w:val="000000" w:themeColor="text1"/>
                <w:shd w:val="clear" w:color="auto" w:fill="FFFFFF"/>
                <w:lang w:eastAsia="en-GB"/>
              </w:rPr>
              <w:t>The meeting approves an increase in the membership subscription rates from April 2027 to the following new rates:</w:t>
            </w:r>
          </w:p>
          <w:p w14:paraId="5C4968BD" w14:textId="17330931" w:rsidR="00A32F3D" w:rsidRPr="00956AD7" w:rsidRDefault="00A32F3D" w:rsidP="00A32F3D">
            <w:pPr>
              <w:pStyle w:val="ListParagraph"/>
              <w:ind w:left="0"/>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 xml:space="preserve">1. Full Member                     </w:t>
            </w:r>
            <w:r w:rsidRPr="00956AD7">
              <w:rPr>
                <w:rFonts w:ascii="Aptos" w:eastAsia="Times New Roman" w:hAnsi="Aptos"/>
                <w:i/>
                <w:iCs/>
                <w:color w:val="000000" w:themeColor="text1"/>
                <w:shd w:val="clear" w:color="auto" w:fill="FFFFFF"/>
                <w:lang w:eastAsia="en-GB"/>
              </w:rPr>
              <w:tab/>
            </w:r>
            <w:r w:rsidRPr="00956AD7">
              <w:rPr>
                <w:rFonts w:ascii="Aptos" w:eastAsia="Times New Roman" w:hAnsi="Aptos"/>
                <w:i/>
                <w:iCs/>
                <w:color w:val="000000" w:themeColor="text1"/>
                <w:shd w:val="clear" w:color="auto" w:fill="FFFFFF"/>
                <w:lang w:eastAsia="en-GB"/>
              </w:rPr>
              <w:tab/>
              <w:t>£140.00</w:t>
            </w:r>
          </w:p>
          <w:p w14:paraId="074405E3" w14:textId="097C2554" w:rsidR="00A32F3D" w:rsidRPr="00956AD7" w:rsidRDefault="00A32F3D" w:rsidP="00A32F3D">
            <w:pPr>
              <w:pStyle w:val="ListParagraph"/>
              <w:ind w:left="0"/>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2. Student to Full Member, year 1</w:t>
            </w:r>
            <w:r w:rsidRPr="00956AD7">
              <w:rPr>
                <w:rFonts w:ascii="Aptos" w:eastAsia="Times New Roman" w:hAnsi="Aptos"/>
                <w:i/>
                <w:iCs/>
                <w:color w:val="000000" w:themeColor="text1"/>
                <w:shd w:val="clear" w:color="auto" w:fill="FFFFFF"/>
                <w:lang w:eastAsia="en-GB"/>
              </w:rPr>
              <w:tab/>
              <w:t>£52.00</w:t>
            </w:r>
          </w:p>
          <w:p w14:paraId="57A2862B" w14:textId="69C02B68" w:rsidR="00A32F3D" w:rsidRPr="00956AD7" w:rsidRDefault="00A32F3D" w:rsidP="00A32F3D">
            <w:pPr>
              <w:pStyle w:val="ListParagraph"/>
              <w:ind w:left="0"/>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3. Student to Full Member, year 2</w:t>
            </w:r>
            <w:r w:rsidRPr="00956AD7">
              <w:rPr>
                <w:rFonts w:ascii="Aptos" w:eastAsia="Times New Roman" w:hAnsi="Aptos"/>
                <w:i/>
                <w:iCs/>
                <w:color w:val="000000" w:themeColor="text1"/>
                <w:shd w:val="clear" w:color="auto" w:fill="FFFFFF"/>
                <w:lang w:eastAsia="en-GB"/>
              </w:rPr>
              <w:tab/>
              <w:t>£95.00</w:t>
            </w:r>
          </w:p>
          <w:p w14:paraId="1101FC03" w14:textId="1BF45A2B" w:rsidR="00A32F3D" w:rsidRPr="00956AD7" w:rsidRDefault="00A32F3D" w:rsidP="00A32F3D">
            <w:pPr>
              <w:pStyle w:val="ListParagraph"/>
              <w:ind w:left="0"/>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 xml:space="preserve">4. Associate Member                  </w:t>
            </w:r>
            <w:r w:rsidRPr="00956AD7">
              <w:rPr>
                <w:rFonts w:ascii="Aptos" w:eastAsia="Times New Roman" w:hAnsi="Aptos"/>
                <w:i/>
                <w:iCs/>
                <w:color w:val="000000" w:themeColor="text1"/>
                <w:shd w:val="clear" w:color="auto" w:fill="FFFFFF"/>
                <w:lang w:eastAsia="en-GB"/>
              </w:rPr>
              <w:tab/>
              <w:t>£83.00</w:t>
            </w:r>
          </w:p>
          <w:p w14:paraId="142DB125" w14:textId="0833F466" w:rsidR="00A32F3D" w:rsidRPr="00956AD7" w:rsidRDefault="00A32F3D" w:rsidP="00A32F3D">
            <w:pPr>
              <w:pStyle w:val="ListParagraph"/>
              <w:ind w:left="0"/>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 xml:space="preserve">5. Student member                      </w:t>
            </w:r>
            <w:r w:rsidRPr="00956AD7">
              <w:rPr>
                <w:rFonts w:ascii="Aptos" w:eastAsia="Times New Roman" w:hAnsi="Aptos"/>
                <w:i/>
                <w:iCs/>
                <w:color w:val="000000" w:themeColor="text1"/>
                <w:shd w:val="clear" w:color="auto" w:fill="FFFFFF"/>
                <w:lang w:eastAsia="en-GB"/>
              </w:rPr>
              <w:tab/>
              <w:t>£12.00 (no change)</w:t>
            </w:r>
          </w:p>
          <w:p w14:paraId="37F198CE" w14:textId="4C339930" w:rsidR="00A32F3D" w:rsidRPr="00956AD7" w:rsidRDefault="00A32F3D" w:rsidP="00A32F3D">
            <w:pPr>
              <w:pStyle w:val="ListParagraph"/>
              <w:ind w:left="0"/>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 xml:space="preserve">6. Retired Member                         </w:t>
            </w:r>
            <w:r w:rsidRPr="00956AD7">
              <w:rPr>
                <w:rFonts w:ascii="Aptos" w:eastAsia="Times New Roman" w:hAnsi="Aptos"/>
                <w:i/>
                <w:iCs/>
                <w:color w:val="000000" w:themeColor="text1"/>
                <w:shd w:val="clear" w:color="auto" w:fill="FFFFFF"/>
                <w:lang w:eastAsia="en-GB"/>
              </w:rPr>
              <w:tab/>
              <w:t xml:space="preserve">£89.00 </w:t>
            </w:r>
          </w:p>
          <w:p w14:paraId="1FD4E67D" w14:textId="4243A392" w:rsidR="00A32F3D" w:rsidRPr="00956AD7" w:rsidRDefault="00A32F3D" w:rsidP="00A32F3D">
            <w:pPr>
              <w:pStyle w:val="ListParagraph"/>
              <w:spacing w:after="80"/>
              <w:ind w:left="-1"/>
              <w:contextualSpacing w:val="0"/>
              <w:rPr>
                <w:rFonts w:ascii="Aptos" w:eastAsia="Times New Roman" w:hAnsi="Aptos"/>
                <w:i/>
                <w:iCs/>
                <w:color w:val="000000" w:themeColor="text1"/>
                <w:shd w:val="clear" w:color="auto" w:fill="FFFFFF"/>
                <w:lang w:eastAsia="en-GB"/>
              </w:rPr>
            </w:pPr>
            <w:r w:rsidRPr="00956AD7">
              <w:rPr>
                <w:rFonts w:ascii="Aptos" w:eastAsia="Times New Roman" w:hAnsi="Aptos"/>
                <w:i/>
                <w:iCs/>
                <w:color w:val="000000" w:themeColor="text1"/>
                <w:shd w:val="clear" w:color="auto" w:fill="FFFFFF"/>
                <w:lang w:eastAsia="en-GB"/>
              </w:rPr>
              <w:t xml:space="preserve">7. Supporting Member                    </w:t>
            </w:r>
            <w:r w:rsidRPr="00956AD7">
              <w:rPr>
                <w:rFonts w:ascii="Aptos" w:eastAsia="Times New Roman" w:hAnsi="Aptos"/>
                <w:i/>
                <w:iCs/>
                <w:color w:val="000000" w:themeColor="text1"/>
                <w:shd w:val="clear" w:color="auto" w:fill="FFFFFF"/>
                <w:lang w:eastAsia="en-GB"/>
              </w:rPr>
              <w:tab/>
              <w:t>£71.00”</w:t>
            </w:r>
          </w:p>
        </w:tc>
        <w:tc>
          <w:tcPr>
            <w:tcW w:w="992" w:type="dxa"/>
            <w:tcMar>
              <w:left w:w="30" w:type="dxa"/>
              <w:right w:w="30" w:type="dxa"/>
            </w:tcMar>
          </w:tcPr>
          <w:p w14:paraId="459B12D7" w14:textId="35ABB14C" w:rsidR="00A32F3D" w:rsidRPr="00956AD7" w:rsidRDefault="00A32F3D" w:rsidP="00A32F3D">
            <w:pPr>
              <w:spacing w:line="288" w:lineRule="auto"/>
              <w:ind w:left="30" w:right="50"/>
              <w:jc w:val="center"/>
              <w:rPr>
                <w:rFonts w:ascii="Aptos" w:hAnsi="Aptos"/>
              </w:rPr>
            </w:pPr>
            <w:r w:rsidRPr="00956AD7">
              <w:rPr>
                <w:rFonts w:ascii="Aptos" w:hAnsi="Aptos"/>
              </w:rPr>
              <w:fldChar w:fldCharType="begin">
                <w:ffData>
                  <w:name w:val="Check2"/>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2" w:type="dxa"/>
          </w:tcPr>
          <w:p w14:paraId="692E9C3E" w14:textId="16C2CB00" w:rsidR="00A32F3D" w:rsidRPr="00956AD7" w:rsidRDefault="00A32F3D" w:rsidP="00A32F3D">
            <w:pPr>
              <w:spacing w:line="288" w:lineRule="auto"/>
              <w:ind w:left="30" w:right="50"/>
              <w:jc w:val="center"/>
              <w:rPr>
                <w:rFonts w:ascii="Aptos" w:hAnsi="Aptos"/>
              </w:rPr>
            </w:pPr>
            <w:r w:rsidRPr="00956AD7">
              <w:rPr>
                <w:rFonts w:ascii="Aptos" w:hAnsi="Aptos"/>
              </w:rPr>
              <w:fldChar w:fldCharType="begin">
                <w:ffData>
                  <w:name w:val="Check3"/>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c>
          <w:tcPr>
            <w:tcW w:w="993" w:type="dxa"/>
            <w:tcMar>
              <w:left w:w="30" w:type="dxa"/>
              <w:right w:w="30" w:type="dxa"/>
            </w:tcMar>
          </w:tcPr>
          <w:p w14:paraId="3C2CE412" w14:textId="49F27360" w:rsidR="00A32F3D" w:rsidRPr="00956AD7" w:rsidRDefault="00A32F3D" w:rsidP="00A32F3D">
            <w:pPr>
              <w:spacing w:line="288" w:lineRule="auto"/>
              <w:ind w:left="30" w:right="50"/>
              <w:jc w:val="center"/>
              <w:rPr>
                <w:rFonts w:ascii="Aptos" w:hAnsi="Aptos"/>
              </w:rPr>
            </w:pPr>
            <w:r w:rsidRPr="00956AD7">
              <w:rPr>
                <w:rFonts w:ascii="Aptos" w:hAnsi="Aptos"/>
              </w:rPr>
              <w:fldChar w:fldCharType="begin">
                <w:ffData>
                  <w:name w:val="Check4"/>
                  <w:enabled/>
                  <w:calcOnExit w:val="0"/>
                  <w:checkBox>
                    <w:sizeAuto/>
                    <w:default w:val="0"/>
                    <w:checked w:val="0"/>
                  </w:checkBox>
                </w:ffData>
              </w:fldChar>
            </w:r>
            <w:r w:rsidRPr="00956AD7">
              <w:rPr>
                <w:rFonts w:ascii="Aptos" w:hAnsi="Aptos"/>
              </w:rPr>
              <w:instrText xml:space="preserve"> FORMCHECKBOX </w:instrText>
            </w:r>
            <w:r w:rsidRPr="00956AD7">
              <w:rPr>
                <w:rFonts w:ascii="Aptos" w:hAnsi="Aptos"/>
              </w:rPr>
            </w:r>
            <w:r w:rsidRPr="00956AD7">
              <w:rPr>
                <w:rFonts w:ascii="Aptos" w:hAnsi="Aptos"/>
              </w:rPr>
              <w:fldChar w:fldCharType="separate"/>
            </w:r>
            <w:r w:rsidRPr="00956AD7">
              <w:rPr>
                <w:rFonts w:ascii="Aptos" w:hAnsi="Aptos"/>
              </w:rPr>
              <w:fldChar w:fldCharType="end"/>
            </w:r>
          </w:p>
        </w:tc>
      </w:tr>
    </w:tbl>
    <w:p w14:paraId="7D6D3BF2" w14:textId="77777777" w:rsidR="0081237E" w:rsidRPr="00956AD7" w:rsidRDefault="0081237E" w:rsidP="00E14A6F">
      <w:pPr>
        <w:pStyle w:val="Body"/>
        <w:spacing w:after="0" w:line="288" w:lineRule="auto"/>
        <w:rPr>
          <w:rFonts w:ascii="Aptos" w:hAnsi="Aptos"/>
          <w:b/>
        </w:rPr>
      </w:pPr>
    </w:p>
    <w:p w14:paraId="46AFCEA0" w14:textId="6B7187A2" w:rsidR="005337DA" w:rsidRPr="00956AD7" w:rsidRDefault="00D11ADF" w:rsidP="00E14A6F">
      <w:pPr>
        <w:pStyle w:val="Body"/>
        <w:spacing w:after="120" w:line="288" w:lineRule="auto"/>
        <w:rPr>
          <w:rFonts w:ascii="Aptos" w:hAnsi="Aptos"/>
        </w:rPr>
      </w:pPr>
      <w:r w:rsidRPr="00956AD7">
        <w:rPr>
          <w:rFonts w:ascii="Aptos" w:hAnsi="Aptos"/>
          <w:b/>
        </w:rPr>
        <w:t>NOTES</w:t>
      </w:r>
    </w:p>
    <w:p w14:paraId="6196ADDC" w14:textId="77777777" w:rsidR="005337DA" w:rsidRPr="00956AD7" w:rsidRDefault="00D11ADF" w:rsidP="00E14A6F">
      <w:pPr>
        <w:pStyle w:val="Body"/>
        <w:spacing w:after="120" w:line="288" w:lineRule="auto"/>
        <w:rPr>
          <w:rFonts w:ascii="Aptos" w:hAnsi="Aptos"/>
        </w:rPr>
      </w:pPr>
      <w:r w:rsidRPr="00956AD7">
        <w:rPr>
          <w:rFonts w:ascii="Aptos" w:hAnsi="Aptos"/>
          <w:b/>
        </w:rPr>
        <w:t>FORM OF PROXY</w:t>
      </w:r>
    </w:p>
    <w:p w14:paraId="6C98B3AD" w14:textId="1613B35B" w:rsidR="005337DA" w:rsidRPr="00956AD7" w:rsidRDefault="002548B6" w:rsidP="00274B4B">
      <w:pPr>
        <w:pStyle w:val="Level1"/>
        <w:numPr>
          <w:ilvl w:val="0"/>
          <w:numId w:val="15"/>
        </w:numPr>
        <w:spacing w:after="120" w:line="288" w:lineRule="auto"/>
        <w:rPr>
          <w:rFonts w:ascii="Aptos" w:hAnsi="Aptos"/>
        </w:rPr>
      </w:pPr>
      <w:r w:rsidRPr="00956AD7">
        <w:rPr>
          <w:rFonts w:ascii="Aptos" w:hAnsi="Aptos"/>
        </w:rPr>
        <w:lastRenderedPageBreak/>
        <w:t xml:space="preserve">As a member of the </w:t>
      </w:r>
      <w:r w:rsidR="00496F0E" w:rsidRPr="00956AD7">
        <w:rPr>
          <w:rFonts w:ascii="Aptos" w:hAnsi="Aptos"/>
        </w:rPr>
        <w:t>Association,</w:t>
      </w:r>
      <w:r w:rsidR="00F437DA" w:rsidRPr="00956AD7">
        <w:rPr>
          <w:rFonts w:ascii="Aptos" w:hAnsi="Aptos"/>
        </w:rPr>
        <w:t xml:space="preserve"> </w:t>
      </w:r>
      <w:r w:rsidRPr="00956AD7">
        <w:rPr>
          <w:rFonts w:ascii="Aptos" w:hAnsi="Aptos"/>
        </w:rPr>
        <w:t>you are entitled to appoint a proxy to exercise all or any of your rights to attend, speak and</w:t>
      </w:r>
      <w:r w:rsidR="00A27D1A" w:rsidRPr="00956AD7">
        <w:rPr>
          <w:rFonts w:ascii="Aptos" w:hAnsi="Aptos"/>
        </w:rPr>
        <w:t>, if a full member,</w:t>
      </w:r>
      <w:r w:rsidRPr="00956AD7">
        <w:rPr>
          <w:rFonts w:ascii="Aptos" w:hAnsi="Aptos"/>
        </w:rPr>
        <w:t xml:space="preserve"> vote at a general meeting of the</w:t>
      </w:r>
      <w:r w:rsidR="00F437DA" w:rsidRPr="00956AD7">
        <w:rPr>
          <w:rFonts w:ascii="Aptos" w:hAnsi="Aptos"/>
        </w:rPr>
        <w:t xml:space="preserve"> </w:t>
      </w:r>
      <w:r w:rsidR="003E1710" w:rsidRPr="00956AD7">
        <w:rPr>
          <w:rFonts w:ascii="Aptos" w:hAnsi="Aptos"/>
        </w:rPr>
        <w:t>British Association for Immediate Care</w:t>
      </w:r>
      <w:r w:rsidRPr="00956AD7">
        <w:rPr>
          <w:rFonts w:ascii="Aptos" w:hAnsi="Aptos"/>
        </w:rPr>
        <w:t xml:space="preserve">. </w:t>
      </w:r>
      <w:r w:rsidR="00A27D1A" w:rsidRPr="00956AD7">
        <w:rPr>
          <w:rFonts w:ascii="Aptos" w:hAnsi="Aptos"/>
        </w:rPr>
        <w:t>Full members</w:t>
      </w:r>
      <w:r w:rsidRPr="00956AD7">
        <w:rPr>
          <w:rFonts w:ascii="Aptos" w:hAnsi="Aptos"/>
        </w:rPr>
        <w:t xml:space="preserve"> can only appoint a proxy using the procedures set out in these notes. This form of proxy confers authority to demand or join in demanding a poll.</w:t>
      </w:r>
    </w:p>
    <w:p w14:paraId="3931DD1F" w14:textId="77777777" w:rsidR="005337DA" w:rsidRPr="00956AD7" w:rsidRDefault="00D11ADF" w:rsidP="00E14A6F">
      <w:pPr>
        <w:pStyle w:val="Body"/>
        <w:spacing w:after="120" w:line="288" w:lineRule="auto"/>
        <w:rPr>
          <w:rFonts w:ascii="Aptos" w:hAnsi="Aptos"/>
        </w:rPr>
      </w:pPr>
      <w:r w:rsidRPr="00956AD7">
        <w:rPr>
          <w:rFonts w:ascii="Aptos" w:hAnsi="Aptos"/>
          <w:b/>
        </w:rPr>
        <w:t>APPOINTMENT</w:t>
      </w:r>
    </w:p>
    <w:p w14:paraId="48FCD00B" w14:textId="03B58C92" w:rsidR="005337DA" w:rsidRPr="00956AD7" w:rsidRDefault="002548B6" w:rsidP="00274B4B">
      <w:pPr>
        <w:pStyle w:val="Level1"/>
        <w:numPr>
          <w:ilvl w:val="0"/>
          <w:numId w:val="15"/>
        </w:numPr>
        <w:spacing w:after="120" w:line="288" w:lineRule="auto"/>
        <w:rPr>
          <w:rFonts w:ascii="Aptos" w:hAnsi="Aptos"/>
        </w:rPr>
      </w:pPr>
      <w:r w:rsidRPr="00956AD7">
        <w:rPr>
          <w:rFonts w:ascii="Aptos" w:hAnsi="Aptos"/>
        </w:rPr>
        <w:t xml:space="preserve">A proxy does not need to be a member of the </w:t>
      </w:r>
      <w:r w:rsidR="00A561B5" w:rsidRPr="00956AD7">
        <w:rPr>
          <w:rFonts w:ascii="Aptos" w:hAnsi="Aptos"/>
        </w:rPr>
        <w:t>Association but</w:t>
      </w:r>
      <w:r w:rsidRPr="00956AD7">
        <w:rPr>
          <w:rFonts w:ascii="Aptos" w:hAnsi="Aptos"/>
        </w:rPr>
        <w:t xml:space="preserve"> must attend the </w:t>
      </w:r>
      <w:r w:rsidR="00E84CA9" w:rsidRPr="00956AD7">
        <w:rPr>
          <w:rFonts w:ascii="Aptos" w:hAnsi="Aptos"/>
        </w:rPr>
        <w:t>M</w:t>
      </w:r>
      <w:r w:rsidRPr="00956AD7">
        <w:rPr>
          <w:rFonts w:ascii="Aptos" w:hAnsi="Aptos"/>
        </w:rPr>
        <w:t>eeting to represent you.</w:t>
      </w:r>
    </w:p>
    <w:p w14:paraId="25C61169" w14:textId="77777777" w:rsidR="005337DA" w:rsidRPr="00956AD7" w:rsidRDefault="00D11ADF" w:rsidP="00E14A6F">
      <w:pPr>
        <w:pStyle w:val="Body"/>
        <w:spacing w:after="120" w:line="288" w:lineRule="auto"/>
        <w:rPr>
          <w:rFonts w:ascii="Aptos" w:hAnsi="Aptos"/>
        </w:rPr>
      </w:pPr>
      <w:r w:rsidRPr="00956AD7">
        <w:rPr>
          <w:rFonts w:ascii="Aptos" w:hAnsi="Aptos"/>
          <w:b/>
        </w:rPr>
        <w:t>VOTING DIRECTIONS</w:t>
      </w:r>
    </w:p>
    <w:p w14:paraId="3A96B3B3" w14:textId="6B8FBB99" w:rsidR="005337DA" w:rsidRPr="00956AD7" w:rsidRDefault="002548B6" w:rsidP="00274B4B">
      <w:pPr>
        <w:pStyle w:val="Level1"/>
        <w:numPr>
          <w:ilvl w:val="0"/>
          <w:numId w:val="15"/>
        </w:numPr>
        <w:spacing w:after="120" w:line="288" w:lineRule="auto"/>
        <w:rPr>
          <w:rFonts w:ascii="Aptos" w:hAnsi="Aptos"/>
        </w:rPr>
      </w:pPr>
      <w:r w:rsidRPr="00956AD7">
        <w:rPr>
          <w:rFonts w:ascii="Aptos" w:hAnsi="Aptos"/>
        </w:rPr>
        <w:t xml:space="preserve">To direct your proxy how to vote on the resolutions mark the appropriate box. If no voting indication is given, your proxy will vote or abstain from voting at </w:t>
      </w:r>
      <w:r w:rsidR="00A27D1A" w:rsidRPr="00956AD7">
        <w:rPr>
          <w:rFonts w:ascii="Aptos" w:hAnsi="Aptos"/>
        </w:rPr>
        <w:t>their</w:t>
      </w:r>
      <w:r w:rsidRPr="00956AD7">
        <w:rPr>
          <w:rFonts w:ascii="Aptos" w:hAnsi="Aptos"/>
        </w:rPr>
        <w:t xml:space="preserve"> discretion. Your proxy will vote (or abstain from voting) as </w:t>
      </w:r>
      <w:r w:rsidR="00A27D1A" w:rsidRPr="00956AD7">
        <w:rPr>
          <w:rFonts w:ascii="Aptos" w:hAnsi="Aptos"/>
        </w:rPr>
        <w:t>they</w:t>
      </w:r>
      <w:r w:rsidRPr="00956AD7">
        <w:rPr>
          <w:rFonts w:ascii="Aptos" w:hAnsi="Aptos"/>
        </w:rPr>
        <w:t xml:space="preserve"> think fit in relation to any other </w:t>
      </w:r>
      <w:r w:rsidR="00E84CA9" w:rsidRPr="00956AD7">
        <w:rPr>
          <w:rFonts w:ascii="Aptos" w:hAnsi="Aptos"/>
        </w:rPr>
        <w:t>matter which is put before the M</w:t>
      </w:r>
      <w:r w:rsidRPr="00956AD7">
        <w:rPr>
          <w:rFonts w:ascii="Aptos" w:hAnsi="Aptos"/>
        </w:rPr>
        <w:t>eeting, including a motion to adjourn.</w:t>
      </w:r>
    </w:p>
    <w:p w14:paraId="4278A99A" w14:textId="77777777" w:rsidR="005337DA" w:rsidRPr="00956AD7" w:rsidRDefault="00D11ADF" w:rsidP="00E14A6F">
      <w:pPr>
        <w:pStyle w:val="Body"/>
        <w:spacing w:after="120" w:line="288" w:lineRule="auto"/>
        <w:rPr>
          <w:rFonts w:ascii="Aptos" w:hAnsi="Aptos"/>
        </w:rPr>
      </w:pPr>
      <w:r w:rsidRPr="00956AD7">
        <w:rPr>
          <w:rFonts w:ascii="Aptos" w:hAnsi="Aptos"/>
          <w:b/>
        </w:rPr>
        <w:t>RETURNING YOUR PROXY FORM</w:t>
      </w:r>
    </w:p>
    <w:p w14:paraId="2A0F4F0A" w14:textId="77A6E954" w:rsidR="00791244" w:rsidRPr="00956AD7" w:rsidRDefault="00791244" w:rsidP="00274B4B">
      <w:pPr>
        <w:pStyle w:val="Level1"/>
        <w:numPr>
          <w:ilvl w:val="0"/>
          <w:numId w:val="15"/>
        </w:numPr>
        <w:spacing w:after="120" w:line="288" w:lineRule="auto"/>
        <w:rPr>
          <w:rFonts w:ascii="Aptos" w:hAnsi="Aptos"/>
        </w:rPr>
      </w:pPr>
      <w:r w:rsidRPr="00956AD7">
        <w:rPr>
          <w:rFonts w:ascii="Aptos" w:hAnsi="Aptos"/>
        </w:rPr>
        <w:t xml:space="preserve">To appoint a proxy using the proxy form, you must appoint a proxy electronically by emailing </w:t>
      </w:r>
      <w:r w:rsidR="00DD1E99" w:rsidRPr="00956AD7">
        <w:rPr>
          <w:rFonts w:ascii="Aptos" w:hAnsi="Aptos"/>
        </w:rPr>
        <w:t>Gary Morgan</w:t>
      </w:r>
      <w:r w:rsidRPr="00956AD7">
        <w:rPr>
          <w:rFonts w:ascii="Aptos" w:hAnsi="Aptos"/>
        </w:rPr>
        <w:t xml:space="preserve"> at </w:t>
      </w:r>
      <w:hyperlink r:id="rId12" w:history="1">
        <w:r w:rsidR="009F4DE2">
          <w:rPr>
            <w:rStyle w:val="Hyperlink"/>
            <w:rFonts w:ascii="Aptos" w:hAnsi="Aptos"/>
          </w:rPr>
          <w:t>cx@basic</w:t>
        </w:r>
        <w:r w:rsidR="009F4DE2">
          <w:rPr>
            <w:rStyle w:val="Hyperlink"/>
            <w:rFonts w:ascii="Aptos" w:hAnsi="Aptos"/>
          </w:rPr>
          <w:t>s</w:t>
        </w:r>
        <w:r w:rsidR="009F4DE2">
          <w:rPr>
            <w:rStyle w:val="Hyperlink"/>
            <w:rFonts w:ascii="Aptos" w:hAnsi="Aptos"/>
          </w:rPr>
          <w:t>.org.uk</w:t>
        </w:r>
      </w:hyperlink>
      <w:r w:rsidRPr="00956AD7">
        <w:rPr>
          <w:rFonts w:ascii="Aptos" w:hAnsi="Aptos"/>
        </w:rPr>
        <w:t>, which (for authentication purposes) must be sent from the email address that you have notified to the Company in writing as the email address to which the Company may send you notices in accordance with article 33.1.4 of the Company’s articles of association. For an electronic proxy appointment to be valid, your appointment must be received by the Company no later than 48</w:t>
      </w:r>
      <w:r w:rsidR="00CD3BC4" w:rsidRPr="00956AD7">
        <w:rPr>
          <w:rFonts w:ascii="Aptos" w:hAnsi="Aptos"/>
        </w:rPr>
        <w:t>-</w:t>
      </w:r>
      <w:r w:rsidRPr="00956AD7">
        <w:rPr>
          <w:rFonts w:ascii="Aptos" w:hAnsi="Aptos"/>
        </w:rPr>
        <w:t>hours before the start of the Meeting.</w:t>
      </w:r>
    </w:p>
    <w:p w14:paraId="28580129" w14:textId="77777777" w:rsidR="005337DA" w:rsidRPr="00956AD7" w:rsidRDefault="002548B6" w:rsidP="00274B4B">
      <w:pPr>
        <w:pStyle w:val="Level1"/>
        <w:numPr>
          <w:ilvl w:val="0"/>
          <w:numId w:val="15"/>
        </w:numPr>
        <w:spacing w:after="120" w:line="288" w:lineRule="auto"/>
        <w:rPr>
          <w:rFonts w:ascii="Aptos" w:hAnsi="Aptos"/>
        </w:rPr>
      </w:pPr>
      <w:r w:rsidRPr="00956AD7">
        <w:rPr>
          <w:rFonts w:ascii="Aptos" w:hAnsi="Aptos"/>
        </w:rPr>
        <w:t xml:space="preserve">If you submit more than one valid proxy appointment, the appointment received last before the latest time for the receipt of proxies will take precedence. For details of how to change your proxy instructions or revoke your proxy appointment </w:t>
      </w:r>
      <w:r w:rsidR="000B5DE4" w:rsidRPr="00956AD7">
        <w:rPr>
          <w:rFonts w:ascii="Aptos" w:hAnsi="Aptos"/>
        </w:rPr>
        <w:t>see the notes to the Notice of M</w:t>
      </w:r>
      <w:r w:rsidRPr="00956AD7">
        <w:rPr>
          <w:rFonts w:ascii="Aptos" w:hAnsi="Aptos"/>
        </w:rPr>
        <w:t>eeting.</w:t>
      </w:r>
    </w:p>
    <w:p w14:paraId="53314328" w14:textId="77777777" w:rsidR="005337DA" w:rsidRPr="00956AD7" w:rsidRDefault="002548B6" w:rsidP="00274B4B">
      <w:pPr>
        <w:pStyle w:val="Level1"/>
        <w:numPr>
          <w:ilvl w:val="0"/>
          <w:numId w:val="15"/>
        </w:numPr>
        <w:spacing w:after="120" w:line="288" w:lineRule="auto"/>
        <w:rPr>
          <w:rFonts w:ascii="Aptos" w:hAnsi="Aptos"/>
        </w:rPr>
      </w:pPr>
      <w:r w:rsidRPr="00956AD7">
        <w:rPr>
          <w:rFonts w:ascii="Aptos" w:hAnsi="Aptos"/>
        </w:rPr>
        <w:t xml:space="preserve">You may not use any electronic address provided in this proxy form to communicate with the </w:t>
      </w:r>
      <w:r w:rsidR="00FA1756" w:rsidRPr="00956AD7">
        <w:rPr>
          <w:rFonts w:ascii="Aptos" w:hAnsi="Aptos"/>
        </w:rPr>
        <w:t>Company</w:t>
      </w:r>
      <w:r w:rsidR="00F437DA" w:rsidRPr="00956AD7">
        <w:rPr>
          <w:rFonts w:ascii="Aptos" w:hAnsi="Aptos"/>
        </w:rPr>
        <w:t xml:space="preserve"> </w:t>
      </w:r>
      <w:r w:rsidRPr="00956AD7">
        <w:rPr>
          <w:rFonts w:ascii="Aptos" w:hAnsi="Aptos"/>
        </w:rPr>
        <w:t>for any purposes other than those expressly stated.</w:t>
      </w:r>
      <w:r w:rsidR="00654BAC" w:rsidRPr="00956AD7">
        <w:rPr>
          <w:rFonts w:ascii="Aptos" w:hAnsi="Aptos"/>
        </w:rPr>
        <w:t xml:space="preserve"> </w:t>
      </w:r>
    </w:p>
    <w:sectPr w:rsidR="005337DA" w:rsidRPr="00956AD7" w:rsidSect="00727986">
      <w:headerReference w:type="default" r:id="rId13"/>
      <w:footerReference w:type="default" r:id="rId14"/>
      <w:pgSz w:w="11907" w:h="16839"/>
      <w:pgMar w:top="1871" w:right="1134" w:bottom="1021" w:left="1134" w:header="709" w:footer="454"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C755E" w14:textId="77777777" w:rsidR="00866B70" w:rsidRPr="002548B6" w:rsidRDefault="00866B70">
      <w:pPr>
        <w:pStyle w:val="EndnoteText"/>
      </w:pPr>
      <w:r w:rsidRPr="002548B6">
        <w:separator/>
      </w:r>
    </w:p>
  </w:endnote>
  <w:endnote w:type="continuationSeparator" w:id="0">
    <w:p w14:paraId="1F496EB0" w14:textId="77777777" w:rsidR="00866B70" w:rsidRPr="002548B6" w:rsidRDefault="00866B70">
      <w:pPr>
        <w:pStyle w:val="EndnoteText"/>
      </w:pPr>
      <w:r w:rsidRPr="002548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embedRegular r:id="rId1" w:fontKey="{092719D6-40C0-4A6D-A2D6-03ECB98CF44A}"/>
    <w:embedBold r:id="rId2" w:fontKey="{91EE3988-1EF7-489C-8C4A-783683A46248}"/>
    <w:embedItalic r:id="rId3" w:fontKey="{5D30AD28-E6D1-4E5C-A284-72362503513B}"/>
    <w:embedBoldItalic r:id="rId4" w:fontKey="{CC27BB60-0D9F-46E2-A7C2-A98F71D472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9F96" w14:textId="4B8CA114" w:rsidR="00D11ADF" w:rsidRPr="00DE3436" w:rsidRDefault="003E4F36" w:rsidP="00D11ADF">
    <w:pPr>
      <w:pStyle w:val="Footer"/>
      <w:rPr>
        <w:sz w:val="20"/>
        <w:szCs w:val="20"/>
      </w:rPr>
    </w:pPr>
    <w:r w:rsidRPr="00DE3436">
      <w:rPr>
        <w:rStyle w:val="FileRef"/>
        <w:sz w:val="20"/>
        <w:szCs w:val="20"/>
      </w:rPr>
      <w:t xml:space="preserve">Proxy Form: Annual </w:t>
    </w:r>
    <w:r w:rsidR="00CD3BC4" w:rsidRPr="00DE3436">
      <w:rPr>
        <w:rStyle w:val="FileRef"/>
        <w:sz w:val="20"/>
        <w:szCs w:val="20"/>
      </w:rPr>
      <w:t xml:space="preserve">General </w:t>
    </w:r>
    <w:r w:rsidRPr="00DE3436">
      <w:rPr>
        <w:rStyle w:val="FileRef"/>
        <w:sz w:val="20"/>
        <w:szCs w:val="20"/>
      </w:rPr>
      <w:t>Meeting,</w:t>
    </w:r>
    <w:r w:rsidR="00C77080" w:rsidRPr="00DE3436">
      <w:rPr>
        <w:rStyle w:val="FileRef"/>
        <w:sz w:val="20"/>
        <w:szCs w:val="20"/>
      </w:rPr>
      <w:t xml:space="preserve"> </w:t>
    </w:r>
    <w:r w:rsidR="00707B41">
      <w:rPr>
        <w:rStyle w:val="FileRef"/>
        <w:sz w:val="20"/>
        <w:szCs w:val="20"/>
      </w:rPr>
      <w:t>October 2026</w:t>
    </w:r>
    <w:r w:rsidR="00D11ADF" w:rsidRPr="00DE3436">
      <w:rPr>
        <w:sz w:val="20"/>
        <w:szCs w:val="20"/>
      </w:rPr>
      <w:tab/>
    </w:r>
    <w:r w:rsidR="00DE3436">
      <w:rPr>
        <w:sz w:val="20"/>
        <w:szCs w:val="20"/>
      </w:rPr>
      <w:t xml:space="preserve">Page </w:t>
    </w:r>
    <w:r w:rsidR="00D11ADF" w:rsidRPr="00DE3436">
      <w:rPr>
        <w:sz w:val="20"/>
        <w:szCs w:val="20"/>
      </w:rPr>
      <w:fldChar w:fldCharType="begin"/>
    </w:r>
    <w:r w:rsidR="00D11ADF" w:rsidRPr="00DE3436">
      <w:rPr>
        <w:sz w:val="20"/>
        <w:szCs w:val="20"/>
      </w:rPr>
      <w:instrText xml:space="preserve">  PAGE \* MERGEFORMAT </w:instrText>
    </w:r>
    <w:r w:rsidR="00D11ADF" w:rsidRPr="00DE3436">
      <w:rPr>
        <w:sz w:val="20"/>
        <w:szCs w:val="20"/>
      </w:rPr>
      <w:fldChar w:fldCharType="separate"/>
    </w:r>
    <w:r w:rsidR="00B42035" w:rsidRPr="00DE3436">
      <w:rPr>
        <w:noProof/>
        <w:sz w:val="20"/>
        <w:szCs w:val="20"/>
      </w:rPr>
      <w:t>2</w:t>
    </w:r>
    <w:r w:rsidR="00D11ADF" w:rsidRPr="00DE3436">
      <w:rPr>
        <w:sz w:val="20"/>
        <w:szCs w:val="20"/>
      </w:rPr>
      <w:fldChar w:fldCharType="end"/>
    </w:r>
    <w:r w:rsidR="00DE3436">
      <w:rPr>
        <w:sz w:val="20"/>
        <w:szCs w:val="20"/>
      </w:rPr>
      <w:t xml:space="preserve"> of </w:t>
    </w:r>
    <w:r w:rsidR="00DE3436">
      <w:rPr>
        <w:sz w:val="20"/>
        <w:szCs w:val="20"/>
      </w:rPr>
      <w:fldChar w:fldCharType="begin"/>
    </w:r>
    <w:r w:rsidR="00DE3436">
      <w:rPr>
        <w:sz w:val="20"/>
        <w:szCs w:val="20"/>
      </w:rPr>
      <w:instrText xml:space="preserve"> NUMPAGES   \* MERGEFORMAT </w:instrText>
    </w:r>
    <w:r w:rsidR="00DE3436">
      <w:rPr>
        <w:sz w:val="20"/>
        <w:szCs w:val="20"/>
      </w:rPr>
      <w:fldChar w:fldCharType="separate"/>
    </w:r>
    <w:r w:rsidR="00DE3436">
      <w:rPr>
        <w:noProof/>
        <w:sz w:val="20"/>
        <w:szCs w:val="20"/>
      </w:rPr>
      <w:t>3</w:t>
    </w:r>
    <w:r w:rsidR="00DE343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2AC52" w14:textId="77777777" w:rsidR="00866B70" w:rsidRPr="002548B6" w:rsidRDefault="00866B70">
      <w:pPr>
        <w:pStyle w:val="FootnoteText"/>
      </w:pPr>
      <w:r w:rsidRPr="002548B6">
        <w:separator/>
      </w:r>
    </w:p>
  </w:footnote>
  <w:footnote w:type="continuationSeparator" w:id="0">
    <w:p w14:paraId="5F228078" w14:textId="77777777" w:rsidR="00866B70" w:rsidRPr="002548B6" w:rsidRDefault="00866B70">
      <w:pPr>
        <w:pStyle w:val="FootnoteText"/>
      </w:pPr>
      <w:r w:rsidRPr="002548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E0EBF" w14:textId="77777777" w:rsidR="003E1710" w:rsidRPr="00606859" w:rsidRDefault="003E1710" w:rsidP="003E1710">
    <w:pPr>
      <w:pStyle w:val="Header"/>
      <w:tabs>
        <w:tab w:val="clear" w:pos="9072"/>
        <w:tab w:val="right" w:pos="9071"/>
      </w:tabs>
      <w:ind w:left="-284"/>
      <w:jc w:val="right"/>
      <w:rPr>
        <w:b/>
        <w:bCs/>
        <w:sz w:val="36"/>
        <w:szCs w:val="36"/>
      </w:rPr>
    </w:pPr>
    <w:r w:rsidRPr="00606859">
      <w:rPr>
        <w:b/>
        <w:noProof/>
        <w:sz w:val="36"/>
        <w:szCs w:val="36"/>
      </w:rPr>
      <w:drawing>
        <wp:anchor distT="0" distB="0" distL="114300" distR="114300" simplePos="0" relativeHeight="251658240" behindDoc="0" locked="0" layoutInCell="1" allowOverlap="1" wp14:anchorId="1A54BF9F" wp14:editId="1C6A5883">
          <wp:simplePos x="0" y="0"/>
          <wp:positionH relativeFrom="column">
            <wp:posOffset>-14605</wp:posOffset>
          </wp:positionH>
          <wp:positionV relativeFrom="paragraph">
            <wp:posOffset>-291610</wp:posOffset>
          </wp:positionV>
          <wp:extent cx="973823" cy="955589"/>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0.jpg"/>
                  <pic:cNvPicPr/>
                </pic:nvPicPr>
                <pic:blipFill>
                  <a:blip r:embed="rId1">
                    <a:extLst>
                      <a:ext uri="{28A0092B-C50C-407E-A947-70E740481C1C}">
                        <a14:useLocalDpi xmlns:a14="http://schemas.microsoft.com/office/drawing/2010/main" val="0"/>
                      </a:ext>
                    </a:extLst>
                  </a:blip>
                  <a:stretch>
                    <a:fillRect/>
                  </a:stretch>
                </pic:blipFill>
                <pic:spPr>
                  <a:xfrm>
                    <a:off x="0" y="0"/>
                    <a:ext cx="973823" cy="955589"/>
                  </a:xfrm>
                  <a:prstGeom prst="rect">
                    <a:avLst/>
                  </a:prstGeom>
                </pic:spPr>
              </pic:pic>
            </a:graphicData>
          </a:graphic>
          <wp14:sizeRelH relativeFrom="page">
            <wp14:pctWidth>0</wp14:pctWidth>
          </wp14:sizeRelH>
          <wp14:sizeRelV relativeFrom="page">
            <wp14:pctHeight>0</wp14:pctHeight>
          </wp14:sizeRelV>
        </wp:anchor>
      </w:drawing>
    </w:r>
    <w:r w:rsidRPr="00606859">
      <w:rPr>
        <w:b/>
        <w:bCs/>
        <w:sz w:val="36"/>
        <w:szCs w:val="36"/>
      </w:rPr>
      <w:t>British Association for Immediate Care</w:t>
    </w:r>
  </w:p>
  <w:p w14:paraId="27B89333" w14:textId="77777777" w:rsidR="003E1710" w:rsidRDefault="003E1710" w:rsidP="003E1710">
    <w:pPr>
      <w:pStyle w:val="Header"/>
      <w:jc w:val="right"/>
    </w:pPr>
    <w:r>
      <w:t>Company number: 03553177</w:t>
    </w:r>
  </w:p>
  <w:p w14:paraId="6EF3CEE3" w14:textId="77777777" w:rsidR="003E1710" w:rsidRDefault="003E1710" w:rsidP="003E1710">
    <w:pPr>
      <w:pStyle w:val="Header"/>
      <w:jc w:val="right"/>
    </w:pPr>
    <w:r>
      <w:t>Charity number: 1188273</w:t>
    </w:r>
  </w:p>
  <w:p w14:paraId="43B94351" w14:textId="77777777" w:rsidR="00D11ADF" w:rsidRDefault="00D11ADF" w:rsidP="00D11A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84"/>
        </w:tabs>
        <w:ind w:left="1984"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8"/>
        </w:tabs>
        <w:ind w:left="3118" w:hanging="1134"/>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3685"/>
        </w:tabs>
        <w:ind w:left="368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4252"/>
        </w:tabs>
        <w:ind w:left="425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341857"/>
    <w:multiLevelType w:val="hybridMultilevel"/>
    <w:tmpl w:val="06600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767604"/>
    <w:multiLevelType w:val="hybridMultilevel"/>
    <w:tmpl w:val="5B92566E"/>
    <w:lvl w:ilvl="0" w:tplc="ED882964">
      <w:start w:val="1"/>
      <w:numFmt w:val="lowerLetter"/>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825019C"/>
    <w:multiLevelType w:val="multilevel"/>
    <w:tmpl w:val="A4C49EDA"/>
    <w:name w:val="Main Numbering"/>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1984" w:hanging="1134"/>
      </w:pPr>
      <w:rPr>
        <w:color w:val="auto"/>
      </w:rPr>
    </w:lvl>
    <w:lvl w:ilvl="3">
      <w:start w:val="1"/>
      <w:numFmt w:val="decimal"/>
      <w:pStyle w:val="Level4"/>
      <w:lvlText w:val="%1.%2.%3.%4"/>
      <w:lvlJc w:val="left"/>
      <w:pPr>
        <w:ind w:left="3118" w:hanging="1134"/>
      </w:pPr>
      <w:rPr>
        <w:color w:val="auto"/>
      </w:rPr>
    </w:lvl>
    <w:lvl w:ilvl="4">
      <w:start w:val="1"/>
      <w:numFmt w:val="lowerLetter"/>
      <w:pStyle w:val="Level5"/>
      <w:lvlText w:val="(%5)"/>
      <w:lvlJc w:val="left"/>
      <w:pPr>
        <w:ind w:left="3685" w:hanging="567"/>
      </w:pPr>
      <w:rPr>
        <w:color w:val="auto"/>
      </w:rPr>
    </w:lvl>
    <w:lvl w:ilvl="5">
      <w:start w:val="1"/>
      <w:numFmt w:val="lowerRoman"/>
      <w:pStyle w:val="Level6"/>
      <w:lvlText w:val="(%6)"/>
      <w:lvlJc w:val="left"/>
      <w:pPr>
        <w:ind w:left="4252" w:hanging="567"/>
      </w:pPr>
      <w:rPr>
        <w:color w:val="auto"/>
      </w:rPr>
    </w:lvl>
    <w:lvl w:ilvl="6">
      <w:start w:val="1"/>
      <w:numFmt w:val="none"/>
      <w:pStyle w:val="Level7"/>
      <w:lvlText w:val=""/>
      <w:lvlJc w:val="left"/>
      <w:pPr>
        <w:ind w:left="0" w:firstLine="0"/>
      </w:pPr>
      <w:rPr>
        <w:color w:val="auto"/>
      </w:rPr>
    </w:lvl>
    <w:lvl w:ilvl="7">
      <w:start w:val="1"/>
      <w:numFmt w:val="lowerLetter"/>
      <w:pStyle w:val="Level8"/>
      <w:lvlText w:val="(%8)"/>
      <w:lvlJc w:val="left"/>
      <w:pPr>
        <w:ind w:left="850" w:hanging="850"/>
      </w:pPr>
      <w:rPr>
        <w:color w:val="auto"/>
      </w:rPr>
    </w:lvl>
    <w:lvl w:ilvl="8">
      <w:start w:val="1"/>
      <w:numFmt w:val="lowerRoman"/>
      <w:pStyle w:val="Level9"/>
      <w:lvlText w:val="(%9)"/>
      <w:lvlJc w:val="left"/>
      <w:pPr>
        <w:ind w:left="1701" w:hanging="851"/>
      </w:pPr>
      <w:rPr>
        <w:color w:val="auto"/>
      </w:rPr>
    </w:lvl>
  </w:abstractNum>
  <w:abstractNum w:abstractNumId="4" w15:restartNumberingAfterBreak="0">
    <w:nsid w:val="1BA2526F"/>
    <w:multiLevelType w:val="hybridMultilevel"/>
    <w:tmpl w:val="73A045D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57214BF"/>
    <w:multiLevelType w:val="multilevel"/>
    <w:tmpl w:val="77EC26CE"/>
    <w:name w:val="General Headings"/>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39256CBE"/>
    <w:multiLevelType w:val="hybridMultilevel"/>
    <w:tmpl w:val="1D8E3A3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E92167A"/>
    <w:multiLevelType w:val="hybridMultilevel"/>
    <w:tmpl w:val="7C068E78"/>
    <w:lvl w:ilvl="0" w:tplc="EF58A6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0A7436"/>
    <w:multiLevelType w:val="multilevel"/>
    <w:tmpl w:val="1118455E"/>
    <w:name w:val="Definitions Numbering"/>
    <w:styleLink w:val="DefinitionsNumbering"/>
    <w:lvl w:ilvl="0">
      <w:start w:val="1"/>
      <w:numFmt w:val="lowerLetter"/>
      <w:pStyle w:val="Definition1"/>
      <w:lvlText w:val="(%1)"/>
      <w:lvlJc w:val="left"/>
      <w:pPr>
        <w:ind w:left="1417" w:hanging="567"/>
      </w:pPr>
      <w:rPr>
        <w:color w:val="auto"/>
      </w:rPr>
    </w:lvl>
    <w:lvl w:ilvl="1">
      <w:start w:val="1"/>
      <w:numFmt w:val="lowerRoman"/>
      <w:pStyle w:val="Definition2"/>
      <w:lvlText w:val="(%2)"/>
      <w:lvlJc w:val="left"/>
      <w:pPr>
        <w:ind w:left="1984" w:hanging="567"/>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421F5598"/>
    <w:multiLevelType w:val="hybridMultilevel"/>
    <w:tmpl w:val="065A0F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7D7389"/>
    <w:multiLevelType w:val="multilevel"/>
    <w:tmpl w:val="9AD42C86"/>
    <w:name w:val="Bullets"/>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984" w:hanging="1134"/>
      </w:pPr>
      <w:rPr>
        <w:rFonts w:ascii="Symbol" w:hAnsi="Symbol" w:hint="default"/>
        <w:color w:val="auto"/>
      </w:rPr>
    </w:lvl>
    <w:lvl w:ilvl="2">
      <w:start w:val="1"/>
      <w:numFmt w:val="bullet"/>
      <w:pStyle w:val="Bullet3"/>
      <w:lvlText w:val=""/>
      <w:lvlJc w:val="left"/>
      <w:pPr>
        <w:ind w:left="3118" w:hanging="1134"/>
      </w:pPr>
      <w:rPr>
        <w:rFonts w:ascii="Wingdings" w:hAnsi="Wingdings"/>
        <w:color w:val="auto"/>
      </w:rPr>
    </w:lvl>
    <w:lvl w:ilvl="3">
      <w:start w:val="1"/>
      <w:numFmt w:val="bullet"/>
      <w:pStyle w:val="Bullet4"/>
      <w:lvlText w:val=""/>
      <w:lvlJc w:val="left"/>
      <w:pPr>
        <w:ind w:left="3685" w:hanging="567"/>
      </w:pPr>
      <w:rPr>
        <w:rFonts w:ascii="Wingdings" w:hAnsi="Wingdings"/>
        <w:color w:val="auto"/>
      </w:rPr>
    </w:lvl>
    <w:lvl w:ilvl="4">
      <w:start w:val="1"/>
      <w:numFmt w:val="bullet"/>
      <w:pStyle w:val="Bullet5"/>
      <w:lvlText w:val="»"/>
      <w:lvlJc w:val="left"/>
      <w:pPr>
        <w:ind w:left="4252" w:hanging="567"/>
      </w:pPr>
      <w:rPr>
        <w:color w:val="auto"/>
      </w:rPr>
    </w:lvl>
    <w:lvl w:ilvl="5">
      <w:start w:val="1"/>
      <w:numFmt w:val="bullet"/>
      <w:pStyle w:val="Bullet6"/>
      <w:lvlText w:val="o"/>
      <w:lvlJc w:val="left"/>
      <w:pPr>
        <w:ind w:left="4819" w:hanging="567"/>
      </w:pPr>
      <w:rPr>
        <w:rFonts w:ascii="Courier New" w:hAnsi="Courier New"/>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64281E6C"/>
    <w:multiLevelType w:val="multilevel"/>
    <w:tmpl w:val="A3BE3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50D6162"/>
    <w:multiLevelType w:val="multilevel"/>
    <w:tmpl w:val="ADD8A73E"/>
    <w:name w:val="Parties and Background"/>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653A26E0"/>
    <w:multiLevelType w:val="multilevel"/>
    <w:tmpl w:val="AE5EDBDA"/>
    <w:name w:val="Centred Headings"/>
    <w:styleLink w:val="CentredHeadings"/>
    <w:lvl w:ilvl="0">
      <w:start w:val="1"/>
      <w:numFmt w:val="decimal"/>
      <w:pStyle w:val="Schedule"/>
      <w:suff w:val="nothing"/>
      <w:lvlText w:val="Schedule %1"/>
      <w:lvlJc w:val="left"/>
      <w:pPr>
        <w:ind w:left="0" w:firstLine="0"/>
      </w:pPr>
      <w:rPr>
        <w:color w:val="auto"/>
      </w:rPr>
    </w:lvl>
    <w:lvl w:ilvl="1">
      <w:start w:val="1"/>
      <w:numFmt w:val="decimal"/>
      <w:lvlRestart w:val="0"/>
      <w:pStyle w:val="Part"/>
      <w:suff w:val="nothing"/>
      <w:lvlText w:val="Part %2"/>
      <w:lvlJc w:val="left"/>
      <w:pPr>
        <w:ind w:left="0" w:firstLine="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00261897">
    <w:abstractNumId w:val="5"/>
  </w:num>
  <w:num w:numId="2" w16cid:durableId="740447994">
    <w:abstractNumId w:val="3"/>
    <w:lvlOverride w:ilvl="0">
      <w:lvl w:ilvl="0">
        <w:start w:val="1"/>
        <w:numFmt w:val="decimal"/>
        <w:pStyle w:val="Level1"/>
        <w:lvlText w:val="%1."/>
        <w:lvlJc w:val="left"/>
        <w:pPr>
          <w:ind w:left="850" w:hanging="850"/>
        </w:pPr>
        <w:rPr>
          <w:strike w:val="0"/>
          <w:color w:val="auto"/>
        </w:rPr>
      </w:lvl>
    </w:lvlOverride>
  </w:num>
  <w:num w:numId="3" w16cid:durableId="1239484032">
    <w:abstractNumId w:val="13"/>
  </w:num>
  <w:num w:numId="4" w16cid:durableId="335108717">
    <w:abstractNumId w:val="12"/>
  </w:num>
  <w:num w:numId="5" w16cid:durableId="1051881894">
    <w:abstractNumId w:val="8"/>
  </w:num>
  <w:num w:numId="6" w16cid:durableId="87311442">
    <w:abstractNumId w:val="10"/>
  </w:num>
  <w:num w:numId="7" w16cid:durableId="6871454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0275794">
    <w:abstractNumId w:val="3"/>
  </w:num>
  <w:num w:numId="9" w16cid:durableId="1752769938">
    <w:abstractNumId w:val="0"/>
  </w:num>
  <w:num w:numId="10" w16cid:durableId="1593196384">
    <w:abstractNumId w:val="7"/>
  </w:num>
  <w:num w:numId="11" w16cid:durableId="1009678671">
    <w:abstractNumId w:val="1"/>
  </w:num>
  <w:num w:numId="12" w16cid:durableId="796412939">
    <w:abstractNumId w:val="9"/>
  </w:num>
  <w:num w:numId="13" w16cid:durableId="1278414036">
    <w:abstractNumId w:val="11"/>
  </w:num>
  <w:num w:numId="14" w16cid:durableId="39021121">
    <w:abstractNumId w:val="4"/>
  </w:num>
  <w:num w:numId="15" w16cid:durableId="219097001">
    <w:abstractNumId w:val="6"/>
  </w:num>
  <w:num w:numId="16" w16cid:durableId="1172524131">
    <w:abstractNumId w:val="3"/>
    <w:lvlOverride w:ilvl="0">
      <w:lvl w:ilvl="0">
        <w:start w:val="1"/>
        <w:numFmt w:val="decimal"/>
        <w:pStyle w:val="Level1"/>
        <w:lvlText w:val="%1."/>
        <w:lvlJc w:val="left"/>
        <w:pPr>
          <w:ind w:left="850" w:hanging="850"/>
        </w:pPr>
        <w:rPr>
          <w:strike w:val="0"/>
          <w:color w:val="auto"/>
        </w:rPr>
      </w:lvl>
    </w:lvlOverride>
  </w:num>
  <w:num w:numId="17" w16cid:durableId="1115516839">
    <w:abstractNumId w:val="3"/>
    <w:lvlOverride w:ilvl="0">
      <w:lvl w:ilvl="0">
        <w:start w:val="1"/>
        <w:numFmt w:val="decimal"/>
        <w:pStyle w:val="Level1"/>
        <w:lvlText w:val="%1."/>
        <w:lvlJc w:val="left"/>
        <w:pPr>
          <w:ind w:left="850" w:hanging="850"/>
        </w:pPr>
        <w:rPr>
          <w:strike w:val="0"/>
          <w:color w:val="auto"/>
        </w:rPr>
      </w:lvl>
    </w:lvlOverride>
  </w:num>
  <w:num w:numId="18" w16cid:durableId="1609971922">
    <w:abstractNumId w:val="3"/>
    <w:lvlOverride w:ilvl="0">
      <w:lvl w:ilvl="0">
        <w:start w:val="1"/>
        <w:numFmt w:val="decimal"/>
        <w:pStyle w:val="Level1"/>
        <w:lvlText w:val="%1."/>
        <w:lvlJc w:val="left"/>
        <w:pPr>
          <w:ind w:left="850" w:hanging="850"/>
        </w:pPr>
        <w:rPr>
          <w:strike w:val="0"/>
          <w:color w:val="auto"/>
        </w:rPr>
      </w:lvl>
    </w:lvlOverride>
  </w:num>
  <w:num w:numId="19" w16cid:durableId="1515917995">
    <w:abstractNumId w:val="3"/>
    <w:lvlOverride w:ilvl="0">
      <w:lvl w:ilvl="0">
        <w:start w:val="1"/>
        <w:numFmt w:val="decimal"/>
        <w:pStyle w:val="Level1"/>
        <w:lvlText w:val="%1."/>
        <w:lvlJc w:val="left"/>
        <w:pPr>
          <w:ind w:left="850" w:hanging="850"/>
        </w:pPr>
        <w:rPr>
          <w:strike w:val="0"/>
          <w:color w:val="auto"/>
        </w:rPr>
      </w:lvl>
    </w:lvlOverride>
  </w:num>
  <w:num w:numId="20" w16cid:durableId="789595859">
    <w:abstractNumId w:val="3"/>
    <w:lvlOverride w:ilvl="0">
      <w:lvl w:ilvl="0">
        <w:start w:val="1"/>
        <w:numFmt w:val="decimal"/>
        <w:pStyle w:val="Level1"/>
        <w:lvlText w:val="%1."/>
        <w:lvlJc w:val="left"/>
        <w:pPr>
          <w:ind w:left="850" w:hanging="850"/>
        </w:pPr>
        <w:rPr>
          <w:strike w:val="0"/>
          <w:color w:val="auto"/>
        </w:rPr>
      </w:lvl>
    </w:lvlOverride>
  </w:num>
  <w:num w:numId="21" w16cid:durableId="2143689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ocumentProtection w:edit="forms" w:enforcement="0"/>
  <w:defaultTabStop w:val="85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8D9"/>
    <w:rsid w:val="00070048"/>
    <w:rsid w:val="0007490B"/>
    <w:rsid w:val="000B5DE4"/>
    <w:rsid w:val="000B6C66"/>
    <w:rsid w:val="000B700F"/>
    <w:rsid w:val="000B79B6"/>
    <w:rsid w:val="000C0C0E"/>
    <w:rsid w:val="0010509B"/>
    <w:rsid w:val="00144CBA"/>
    <w:rsid w:val="00152D66"/>
    <w:rsid w:val="00154834"/>
    <w:rsid w:val="0017787D"/>
    <w:rsid w:val="00183719"/>
    <w:rsid w:val="001B683B"/>
    <w:rsid w:val="001C3A99"/>
    <w:rsid w:val="001F0E22"/>
    <w:rsid w:val="00202FD6"/>
    <w:rsid w:val="00214E2D"/>
    <w:rsid w:val="002271DE"/>
    <w:rsid w:val="002300E1"/>
    <w:rsid w:val="0023398D"/>
    <w:rsid w:val="002349C2"/>
    <w:rsid w:val="00234F85"/>
    <w:rsid w:val="002548B6"/>
    <w:rsid w:val="002578B5"/>
    <w:rsid w:val="00274B4B"/>
    <w:rsid w:val="00275CE8"/>
    <w:rsid w:val="002763C8"/>
    <w:rsid w:val="00285C90"/>
    <w:rsid w:val="002873CF"/>
    <w:rsid w:val="00291D78"/>
    <w:rsid w:val="002C6565"/>
    <w:rsid w:val="002D4662"/>
    <w:rsid w:val="002E4B31"/>
    <w:rsid w:val="00302573"/>
    <w:rsid w:val="0030424B"/>
    <w:rsid w:val="003120E7"/>
    <w:rsid w:val="0033130D"/>
    <w:rsid w:val="00354943"/>
    <w:rsid w:val="003A50AC"/>
    <w:rsid w:val="003B2036"/>
    <w:rsid w:val="003B5807"/>
    <w:rsid w:val="003C7C7E"/>
    <w:rsid w:val="003E1710"/>
    <w:rsid w:val="003E4F36"/>
    <w:rsid w:val="003F24D4"/>
    <w:rsid w:val="003F7E80"/>
    <w:rsid w:val="004149F5"/>
    <w:rsid w:val="00423D10"/>
    <w:rsid w:val="00427937"/>
    <w:rsid w:val="004359B7"/>
    <w:rsid w:val="00436F64"/>
    <w:rsid w:val="004519E7"/>
    <w:rsid w:val="00452773"/>
    <w:rsid w:val="004537EE"/>
    <w:rsid w:val="00462C3A"/>
    <w:rsid w:val="004661CF"/>
    <w:rsid w:val="004717C7"/>
    <w:rsid w:val="00496F0E"/>
    <w:rsid w:val="004A463A"/>
    <w:rsid w:val="004C0285"/>
    <w:rsid w:val="004E374A"/>
    <w:rsid w:val="004F2B24"/>
    <w:rsid w:val="00510B7B"/>
    <w:rsid w:val="00511674"/>
    <w:rsid w:val="005118D9"/>
    <w:rsid w:val="0051365C"/>
    <w:rsid w:val="0052360B"/>
    <w:rsid w:val="0053359B"/>
    <w:rsid w:val="005337DA"/>
    <w:rsid w:val="00540DC9"/>
    <w:rsid w:val="00540E15"/>
    <w:rsid w:val="00545E74"/>
    <w:rsid w:val="005657D4"/>
    <w:rsid w:val="0057473B"/>
    <w:rsid w:val="005C63AC"/>
    <w:rsid w:val="005D067D"/>
    <w:rsid w:val="005D789E"/>
    <w:rsid w:val="005E70B1"/>
    <w:rsid w:val="00614B48"/>
    <w:rsid w:val="00616DAD"/>
    <w:rsid w:val="006234BD"/>
    <w:rsid w:val="0064130F"/>
    <w:rsid w:val="00644079"/>
    <w:rsid w:val="0064459C"/>
    <w:rsid w:val="006478E7"/>
    <w:rsid w:val="00654BAC"/>
    <w:rsid w:val="0067304E"/>
    <w:rsid w:val="006867D2"/>
    <w:rsid w:val="0069606D"/>
    <w:rsid w:val="006A79BC"/>
    <w:rsid w:val="006B20A2"/>
    <w:rsid w:val="006C5088"/>
    <w:rsid w:val="006D2CF8"/>
    <w:rsid w:val="006D4C82"/>
    <w:rsid w:val="006E6829"/>
    <w:rsid w:val="00707B41"/>
    <w:rsid w:val="00720632"/>
    <w:rsid w:val="00720642"/>
    <w:rsid w:val="00727986"/>
    <w:rsid w:val="00727A5C"/>
    <w:rsid w:val="00740C1E"/>
    <w:rsid w:val="007421DF"/>
    <w:rsid w:val="0074332E"/>
    <w:rsid w:val="007452E8"/>
    <w:rsid w:val="00756AA2"/>
    <w:rsid w:val="00763F4C"/>
    <w:rsid w:val="00765BED"/>
    <w:rsid w:val="00791244"/>
    <w:rsid w:val="007B624C"/>
    <w:rsid w:val="007C53FA"/>
    <w:rsid w:val="007C6921"/>
    <w:rsid w:val="007D2597"/>
    <w:rsid w:val="007E5A60"/>
    <w:rsid w:val="007F79AA"/>
    <w:rsid w:val="00804C05"/>
    <w:rsid w:val="0081237E"/>
    <w:rsid w:val="00826C03"/>
    <w:rsid w:val="00866B70"/>
    <w:rsid w:val="00886C49"/>
    <w:rsid w:val="008A126A"/>
    <w:rsid w:val="008B253B"/>
    <w:rsid w:val="008B31EE"/>
    <w:rsid w:val="008B6D5A"/>
    <w:rsid w:val="008D0E4B"/>
    <w:rsid w:val="008F63E2"/>
    <w:rsid w:val="00914F8B"/>
    <w:rsid w:val="009317B0"/>
    <w:rsid w:val="00951E46"/>
    <w:rsid w:val="00956AD7"/>
    <w:rsid w:val="00961F56"/>
    <w:rsid w:val="00962E08"/>
    <w:rsid w:val="00983009"/>
    <w:rsid w:val="009901DC"/>
    <w:rsid w:val="009909D2"/>
    <w:rsid w:val="009A1FEF"/>
    <w:rsid w:val="009C2EDD"/>
    <w:rsid w:val="009E5B27"/>
    <w:rsid w:val="009E7C5E"/>
    <w:rsid w:val="009F4DE2"/>
    <w:rsid w:val="00A072EB"/>
    <w:rsid w:val="00A10969"/>
    <w:rsid w:val="00A2105C"/>
    <w:rsid w:val="00A27D1A"/>
    <w:rsid w:val="00A30CB2"/>
    <w:rsid w:val="00A32F3D"/>
    <w:rsid w:val="00A40118"/>
    <w:rsid w:val="00A4165E"/>
    <w:rsid w:val="00A53A05"/>
    <w:rsid w:val="00A561B5"/>
    <w:rsid w:val="00A8460D"/>
    <w:rsid w:val="00A84CAA"/>
    <w:rsid w:val="00A95C24"/>
    <w:rsid w:val="00AA5BE4"/>
    <w:rsid w:val="00AC2575"/>
    <w:rsid w:val="00AE37F3"/>
    <w:rsid w:val="00B14E33"/>
    <w:rsid w:val="00B15A90"/>
    <w:rsid w:val="00B2562A"/>
    <w:rsid w:val="00B40BAF"/>
    <w:rsid w:val="00B42035"/>
    <w:rsid w:val="00B43043"/>
    <w:rsid w:val="00B50463"/>
    <w:rsid w:val="00B82654"/>
    <w:rsid w:val="00B849E1"/>
    <w:rsid w:val="00B8615F"/>
    <w:rsid w:val="00BA05FD"/>
    <w:rsid w:val="00BE65F0"/>
    <w:rsid w:val="00BF0043"/>
    <w:rsid w:val="00C01D3C"/>
    <w:rsid w:val="00C15E0C"/>
    <w:rsid w:val="00C34860"/>
    <w:rsid w:val="00C6605F"/>
    <w:rsid w:val="00C66075"/>
    <w:rsid w:val="00C71C68"/>
    <w:rsid w:val="00C733AD"/>
    <w:rsid w:val="00C77080"/>
    <w:rsid w:val="00C86475"/>
    <w:rsid w:val="00CC73EB"/>
    <w:rsid w:val="00CC7F6C"/>
    <w:rsid w:val="00CD3BC4"/>
    <w:rsid w:val="00CE583A"/>
    <w:rsid w:val="00CF10A0"/>
    <w:rsid w:val="00CF2ADD"/>
    <w:rsid w:val="00CF5473"/>
    <w:rsid w:val="00D04E9A"/>
    <w:rsid w:val="00D05CE3"/>
    <w:rsid w:val="00D06CCC"/>
    <w:rsid w:val="00D11ADF"/>
    <w:rsid w:val="00D1369F"/>
    <w:rsid w:val="00D223D5"/>
    <w:rsid w:val="00D24198"/>
    <w:rsid w:val="00D371E6"/>
    <w:rsid w:val="00D41771"/>
    <w:rsid w:val="00D44A50"/>
    <w:rsid w:val="00D4570E"/>
    <w:rsid w:val="00DD1E99"/>
    <w:rsid w:val="00DE095D"/>
    <w:rsid w:val="00DE2B84"/>
    <w:rsid w:val="00DE3436"/>
    <w:rsid w:val="00E06663"/>
    <w:rsid w:val="00E0678E"/>
    <w:rsid w:val="00E128AB"/>
    <w:rsid w:val="00E14A6F"/>
    <w:rsid w:val="00E26B10"/>
    <w:rsid w:val="00E478FA"/>
    <w:rsid w:val="00E47F90"/>
    <w:rsid w:val="00E53EA1"/>
    <w:rsid w:val="00E81806"/>
    <w:rsid w:val="00E84CA9"/>
    <w:rsid w:val="00E96E95"/>
    <w:rsid w:val="00ED009F"/>
    <w:rsid w:val="00F15C20"/>
    <w:rsid w:val="00F437DA"/>
    <w:rsid w:val="00F9718C"/>
    <w:rsid w:val="00FA1756"/>
    <w:rsid w:val="00FA56F6"/>
    <w:rsid w:val="00FC0622"/>
    <w:rsid w:val="00FC07FC"/>
    <w:rsid w:val="00FC2604"/>
    <w:rsid w:val="00FE73D6"/>
    <w:rsid w:val="00FE79F4"/>
    <w:rsid w:val="00FF25FE"/>
    <w:rsid w:val="00FF5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C4B970"/>
  <w14:defaultImageDpi w14:val="96"/>
  <w15:docId w15:val="{D0EF0EAE-4AFE-4438-ABCA-DFDBC5A63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lsdException w:name="toc 8" w:semiHidden="1" w:uiPriority="39"/>
    <w:lsdException w:name="toc 9" w:semiHidden="1" w:uiPriority="39"/>
    <w:lsdException w:name="Normal Indent" w:semiHidden="1" w:unhideWhenUsed="1"/>
    <w:lsdException w:name="footnote text" w:semiHidden="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12" w:lineRule="auto"/>
      <w:jc w:val="both"/>
    </w:pPr>
    <w:rPr>
      <w:rFonts w:ascii="Arial" w:hAnsi="Arial" w:cs="Arial"/>
    </w:rPr>
  </w:style>
  <w:style w:type="paragraph" w:styleId="Heading1">
    <w:name w:val="heading 1"/>
    <w:basedOn w:val="Normal"/>
    <w:next w:val="Normal"/>
    <w:link w:val="Heading1Char"/>
    <w:uiPriority w:val="9"/>
    <w:semiHidden/>
    <w:rsid w:val="00560D9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rsid w:val="00560D9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560D9F"/>
    <w:pPr>
      <w:spacing w:after="240"/>
    </w:pPr>
  </w:style>
  <w:style w:type="numbering" w:customStyle="1" w:styleId="GeneralHeadings">
    <w:name w:val="General Headings"/>
    <w:basedOn w:val="NoList"/>
    <w:rsid w:val="00560D9F"/>
    <w:pPr>
      <w:numPr>
        <w:numId w:val="1"/>
      </w:numPr>
    </w:pPr>
  </w:style>
  <w:style w:type="paragraph" w:customStyle="1" w:styleId="SubHeading">
    <w:name w:val="Sub Heading"/>
    <w:basedOn w:val="Body"/>
    <w:next w:val="Body"/>
    <w:uiPriority w:val="9"/>
    <w:qFormat/>
    <w:rsid w:val="00560D9F"/>
    <w:pPr>
      <w:keepNext/>
      <w:numPr>
        <w:numId w:val="1"/>
      </w:numPr>
      <w:jc w:val="center"/>
    </w:pPr>
    <w:rPr>
      <w:b/>
      <w:caps/>
    </w:rPr>
  </w:style>
  <w:style w:type="paragraph" w:customStyle="1" w:styleId="Body1">
    <w:name w:val="Body 1"/>
    <w:basedOn w:val="Body"/>
    <w:uiPriority w:val="14"/>
    <w:qFormat/>
    <w:rsid w:val="00560D9F"/>
    <w:pPr>
      <w:ind w:left="850"/>
    </w:pPr>
  </w:style>
  <w:style w:type="paragraph" w:customStyle="1" w:styleId="Body2">
    <w:name w:val="Body 2"/>
    <w:basedOn w:val="Body"/>
    <w:uiPriority w:val="14"/>
    <w:qFormat/>
    <w:rsid w:val="00560D9F"/>
    <w:pPr>
      <w:ind w:left="850"/>
    </w:pPr>
  </w:style>
  <w:style w:type="paragraph" w:customStyle="1" w:styleId="Body3">
    <w:name w:val="Body 3"/>
    <w:basedOn w:val="Body"/>
    <w:uiPriority w:val="14"/>
    <w:qFormat/>
    <w:rsid w:val="00560D9F"/>
    <w:pPr>
      <w:ind w:left="1984"/>
    </w:pPr>
  </w:style>
  <w:style w:type="paragraph" w:customStyle="1" w:styleId="Body4">
    <w:name w:val="Body 4"/>
    <w:basedOn w:val="Body"/>
    <w:uiPriority w:val="14"/>
    <w:qFormat/>
    <w:rsid w:val="00560D9F"/>
    <w:pPr>
      <w:ind w:left="3118"/>
    </w:pPr>
  </w:style>
  <w:style w:type="paragraph" w:customStyle="1" w:styleId="Body5">
    <w:name w:val="Body 5"/>
    <w:basedOn w:val="Body"/>
    <w:uiPriority w:val="14"/>
    <w:qFormat/>
    <w:rsid w:val="00560D9F"/>
    <w:pPr>
      <w:ind w:left="3685"/>
    </w:pPr>
  </w:style>
  <w:style w:type="paragraph" w:customStyle="1" w:styleId="Body6">
    <w:name w:val="Body 6"/>
    <w:basedOn w:val="Body"/>
    <w:uiPriority w:val="14"/>
    <w:qFormat/>
    <w:rsid w:val="00560D9F"/>
    <w:pPr>
      <w:ind w:left="4252"/>
    </w:pPr>
  </w:style>
  <w:style w:type="paragraph" w:customStyle="1" w:styleId="Body7">
    <w:name w:val="Body 7"/>
    <w:basedOn w:val="Body"/>
    <w:uiPriority w:val="14"/>
    <w:qFormat/>
    <w:rsid w:val="00560D9D"/>
  </w:style>
  <w:style w:type="paragraph" w:customStyle="1" w:styleId="Body8">
    <w:name w:val="Body 8"/>
    <w:basedOn w:val="Body"/>
    <w:uiPriority w:val="14"/>
    <w:qFormat/>
    <w:rsid w:val="00560D9C"/>
    <w:pPr>
      <w:ind w:left="850"/>
    </w:pPr>
  </w:style>
  <w:style w:type="paragraph" w:customStyle="1" w:styleId="Body9">
    <w:name w:val="Body 9"/>
    <w:basedOn w:val="Body"/>
    <w:uiPriority w:val="14"/>
    <w:qFormat/>
    <w:rsid w:val="00560D9B"/>
    <w:pPr>
      <w:ind w:left="1701"/>
    </w:pPr>
  </w:style>
  <w:style w:type="numbering" w:customStyle="1" w:styleId="MainNumbering">
    <w:name w:val="Main Numbering"/>
    <w:basedOn w:val="NoList"/>
    <w:rsid w:val="00560D9F"/>
    <w:pPr>
      <w:numPr>
        <w:numId w:val="8"/>
      </w:numPr>
    </w:pPr>
  </w:style>
  <w:style w:type="paragraph" w:customStyle="1" w:styleId="Level1">
    <w:name w:val="Level 1"/>
    <w:basedOn w:val="Body1"/>
    <w:uiPriority w:val="99"/>
    <w:qFormat/>
    <w:rsid w:val="00560D9F"/>
    <w:pPr>
      <w:numPr>
        <w:numId w:val="2"/>
      </w:numPr>
    </w:pPr>
  </w:style>
  <w:style w:type="character" w:customStyle="1" w:styleId="Level1asheadingtext">
    <w:name w:val="Level 1 as heading (text)"/>
    <w:basedOn w:val="DefaultParagraphFont"/>
    <w:uiPriority w:val="1"/>
    <w:qFormat/>
    <w:rsid w:val="00560D9F"/>
    <w:rPr>
      <w:b/>
      <w:caps/>
      <w:smallCaps w:val="0"/>
    </w:rPr>
  </w:style>
  <w:style w:type="paragraph" w:customStyle="1" w:styleId="Level2">
    <w:name w:val="Level 2"/>
    <w:basedOn w:val="Body2"/>
    <w:uiPriority w:val="99"/>
    <w:qFormat/>
    <w:rsid w:val="00560D9F"/>
    <w:pPr>
      <w:numPr>
        <w:ilvl w:val="1"/>
        <w:numId w:val="2"/>
      </w:numPr>
    </w:pPr>
  </w:style>
  <w:style w:type="character" w:customStyle="1" w:styleId="Level2asheadingtext">
    <w:name w:val="Level 2 as heading (text)"/>
    <w:basedOn w:val="DefaultParagraphFont"/>
    <w:uiPriority w:val="1"/>
    <w:qFormat/>
    <w:rsid w:val="00560D9F"/>
    <w:rPr>
      <w:b/>
    </w:rPr>
  </w:style>
  <w:style w:type="paragraph" w:customStyle="1" w:styleId="Level3">
    <w:name w:val="Level 3"/>
    <w:basedOn w:val="Body3"/>
    <w:uiPriority w:val="99"/>
    <w:qFormat/>
    <w:rsid w:val="00560D9F"/>
    <w:pPr>
      <w:numPr>
        <w:ilvl w:val="2"/>
        <w:numId w:val="2"/>
      </w:numPr>
    </w:pPr>
  </w:style>
  <w:style w:type="character" w:customStyle="1" w:styleId="Level3asheadingtext">
    <w:name w:val="Level 3 as heading (text)"/>
    <w:basedOn w:val="DefaultParagraphFont"/>
    <w:uiPriority w:val="1"/>
    <w:qFormat/>
    <w:rsid w:val="00560D9F"/>
    <w:rPr>
      <w:b/>
    </w:rPr>
  </w:style>
  <w:style w:type="paragraph" w:customStyle="1" w:styleId="Level4">
    <w:name w:val="Level 4"/>
    <w:basedOn w:val="Body4"/>
    <w:uiPriority w:val="99"/>
    <w:qFormat/>
    <w:rsid w:val="00560D9F"/>
    <w:pPr>
      <w:numPr>
        <w:ilvl w:val="3"/>
        <w:numId w:val="2"/>
      </w:numPr>
    </w:pPr>
  </w:style>
  <w:style w:type="paragraph" w:customStyle="1" w:styleId="Level5">
    <w:name w:val="Level 5"/>
    <w:basedOn w:val="Body5"/>
    <w:uiPriority w:val="99"/>
    <w:qFormat/>
    <w:rsid w:val="00560D9F"/>
    <w:pPr>
      <w:numPr>
        <w:ilvl w:val="4"/>
        <w:numId w:val="2"/>
      </w:numPr>
    </w:pPr>
  </w:style>
  <w:style w:type="paragraph" w:customStyle="1" w:styleId="Level6">
    <w:name w:val="Level 6"/>
    <w:basedOn w:val="Body6"/>
    <w:uiPriority w:val="99"/>
    <w:qFormat/>
    <w:rsid w:val="00560D9F"/>
    <w:pPr>
      <w:numPr>
        <w:ilvl w:val="5"/>
        <w:numId w:val="2"/>
      </w:numPr>
    </w:pPr>
  </w:style>
  <w:style w:type="paragraph" w:customStyle="1" w:styleId="Level7">
    <w:name w:val="Level 7"/>
    <w:basedOn w:val="Body7"/>
    <w:uiPriority w:val="99"/>
    <w:qFormat/>
    <w:rsid w:val="00560D9F"/>
    <w:pPr>
      <w:numPr>
        <w:ilvl w:val="6"/>
        <w:numId w:val="2"/>
      </w:numPr>
    </w:pPr>
    <w:rPr>
      <w:b/>
    </w:rPr>
  </w:style>
  <w:style w:type="paragraph" w:customStyle="1" w:styleId="Level8">
    <w:name w:val="Level 8"/>
    <w:basedOn w:val="Body8"/>
    <w:uiPriority w:val="99"/>
    <w:qFormat/>
    <w:rsid w:val="00560D9F"/>
    <w:pPr>
      <w:numPr>
        <w:ilvl w:val="7"/>
        <w:numId w:val="2"/>
      </w:numPr>
    </w:pPr>
  </w:style>
  <w:style w:type="paragraph" w:customStyle="1" w:styleId="Level9">
    <w:name w:val="Level 9"/>
    <w:basedOn w:val="Body9"/>
    <w:uiPriority w:val="99"/>
    <w:qFormat/>
    <w:rsid w:val="00560D9F"/>
    <w:pPr>
      <w:numPr>
        <w:ilvl w:val="8"/>
        <w:numId w:val="2"/>
      </w:numPr>
    </w:pPr>
  </w:style>
  <w:style w:type="numbering" w:customStyle="1" w:styleId="CentredHeadings">
    <w:name w:val="Centred Headings"/>
    <w:basedOn w:val="NoList"/>
    <w:rsid w:val="00560D9F"/>
    <w:pPr>
      <w:numPr>
        <w:numId w:val="3"/>
      </w:numPr>
    </w:pPr>
  </w:style>
  <w:style w:type="paragraph" w:customStyle="1" w:styleId="Schedule">
    <w:name w:val="Schedule"/>
    <w:basedOn w:val="Body"/>
    <w:next w:val="SubHeading"/>
    <w:uiPriority w:val="4"/>
    <w:qFormat/>
    <w:rsid w:val="00560D9F"/>
    <w:pPr>
      <w:keepNext/>
      <w:pageBreakBefore/>
      <w:numPr>
        <w:numId w:val="3"/>
      </w:numPr>
      <w:jc w:val="center"/>
    </w:pPr>
    <w:rPr>
      <w:b/>
      <w:caps/>
    </w:rPr>
  </w:style>
  <w:style w:type="paragraph" w:customStyle="1" w:styleId="Part">
    <w:name w:val="Part"/>
    <w:basedOn w:val="Body"/>
    <w:next w:val="SubHeading"/>
    <w:uiPriority w:val="4"/>
    <w:qFormat/>
    <w:rsid w:val="00560D9F"/>
    <w:pPr>
      <w:keepNext/>
      <w:numPr>
        <w:ilvl w:val="1"/>
        <w:numId w:val="3"/>
      </w:numPr>
      <w:jc w:val="center"/>
    </w:pPr>
    <w:rPr>
      <w:b/>
    </w:rPr>
  </w:style>
  <w:style w:type="numbering" w:customStyle="1" w:styleId="PartiesandBackground">
    <w:name w:val="Parties and Background"/>
    <w:basedOn w:val="NoList"/>
    <w:rsid w:val="00560D9F"/>
    <w:pPr>
      <w:numPr>
        <w:numId w:val="4"/>
      </w:numPr>
    </w:pPr>
  </w:style>
  <w:style w:type="paragraph" w:customStyle="1" w:styleId="Parties">
    <w:name w:val="Parties"/>
    <w:basedOn w:val="Body"/>
    <w:uiPriority w:val="24"/>
    <w:qFormat/>
    <w:rsid w:val="00560D9F"/>
    <w:pPr>
      <w:numPr>
        <w:numId w:val="4"/>
      </w:numPr>
    </w:pPr>
  </w:style>
  <w:style w:type="paragraph" w:customStyle="1" w:styleId="Background">
    <w:name w:val="Background"/>
    <w:basedOn w:val="Body"/>
    <w:uiPriority w:val="24"/>
    <w:qFormat/>
    <w:rsid w:val="00560D9F"/>
    <w:pPr>
      <w:numPr>
        <w:ilvl w:val="1"/>
        <w:numId w:val="4"/>
      </w:numPr>
    </w:pPr>
  </w:style>
  <w:style w:type="numbering" w:customStyle="1" w:styleId="DefinitionsNumbering">
    <w:name w:val="Definitions Numbering"/>
    <w:basedOn w:val="NoList"/>
    <w:rsid w:val="00560D9F"/>
    <w:pPr>
      <w:numPr>
        <w:numId w:val="5"/>
      </w:numPr>
    </w:pPr>
  </w:style>
  <w:style w:type="paragraph" w:customStyle="1" w:styleId="Definition1">
    <w:name w:val="Definition 1"/>
    <w:basedOn w:val="Body"/>
    <w:uiPriority w:val="29"/>
    <w:qFormat/>
    <w:rsid w:val="00560D9F"/>
    <w:pPr>
      <w:numPr>
        <w:numId w:val="5"/>
      </w:numPr>
    </w:pPr>
  </w:style>
  <w:style w:type="paragraph" w:customStyle="1" w:styleId="Definition2">
    <w:name w:val="Definition 2"/>
    <w:basedOn w:val="Body"/>
    <w:uiPriority w:val="29"/>
    <w:qFormat/>
    <w:rsid w:val="00560D9F"/>
    <w:pPr>
      <w:numPr>
        <w:ilvl w:val="1"/>
        <w:numId w:val="5"/>
      </w:numPr>
    </w:pPr>
  </w:style>
  <w:style w:type="numbering" w:customStyle="1" w:styleId="Bullets">
    <w:name w:val="Bullets"/>
    <w:basedOn w:val="NoList"/>
    <w:rsid w:val="00560D9F"/>
    <w:pPr>
      <w:numPr>
        <w:numId w:val="6"/>
      </w:numPr>
    </w:pPr>
  </w:style>
  <w:style w:type="paragraph" w:customStyle="1" w:styleId="Bullet1">
    <w:name w:val="Bullet 1"/>
    <w:basedOn w:val="Body"/>
    <w:uiPriority w:val="39"/>
    <w:qFormat/>
    <w:rsid w:val="00560D9F"/>
    <w:pPr>
      <w:numPr>
        <w:numId w:val="6"/>
      </w:numPr>
    </w:pPr>
  </w:style>
  <w:style w:type="paragraph" w:customStyle="1" w:styleId="Bullet2">
    <w:name w:val="Bullet 2"/>
    <w:basedOn w:val="Body"/>
    <w:uiPriority w:val="39"/>
    <w:qFormat/>
    <w:rsid w:val="00560D9F"/>
    <w:pPr>
      <w:numPr>
        <w:ilvl w:val="1"/>
        <w:numId w:val="6"/>
      </w:numPr>
    </w:pPr>
  </w:style>
  <w:style w:type="paragraph" w:customStyle="1" w:styleId="Bullet3">
    <w:name w:val="Bullet 3"/>
    <w:basedOn w:val="Body"/>
    <w:uiPriority w:val="39"/>
    <w:qFormat/>
    <w:rsid w:val="00560D9F"/>
    <w:pPr>
      <w:numPr>
        <w:ilvl w:val="2"/>
        <w:numId w:val="6"/>
      </w:numPr>
    </w:pPr>
  </w:style>
  <w:style w:type="paragraph" w:customStyle="1" w:styleId="Bullet4">
    <w:name w:val="Bullet 4"/>
    <w:basedOn w:val="Body"/>
    <w:uiPriority w:val="39"/>
    <w:qFormat/>
    <w:rsid w:val="00560D9F"/>
    <w:pPr>
      <w:numPr>
        <w:ilvl w:val="3"/>
        <w:numId w:val="6"/>
      </w:numPr>
    </w:pPr>
  </w:style>
  <w:style w:type="paragraph" w:customStyle="1" w:styleId="Bullet5">
    <w:name w:val="Bullet 5"/>
    <w:basedOn w:val="Body"/>
    <w:uiPriority w:val="39"/>
    <w:qFormat/>
    <w:rsid w:val="00560D9F"/>
    <w:pPr>
      <w:numPr>
        <w:ilvl w:val="4"/>
        <w:numId w:val="6"/>
      </w:numPr>
    </w:pPr>
  </w:style>
  <w:style w:type="paragraph" w:customStyle="1" w:styleId="Bullet6">
    <w:name w:val="Bullet 6"/>
    <w:basedOn w:val="Body"/>
    <w:uiPriority w:val="39"/>
    <w:qFormat/>
    <w:rsid w:val="00560D9F"/>
    <w:pPr>
      <w:numPr>
        <w:ilvl w:val="5"/>
        <w:numId w:val="6"/>
      </w:numPr>
    </w:pPr>
  </w:style>
  <w:style w:type="paragraph" w:styleId="TOC1">
    <w:name w:val="toc 1"/>
    <w:basedOn w:val="Normal"/>
    <w:next w:val="Normal"/>
    <w:uiPriority w:val="99"/>
    <w:semiHidden/>
    <w:unhideWhenUsed/>
    <w:rsid w:val="00560D9F"/>
    <w:pPr>
      <w:spacing w:after="110"/>
      <w:ind w:left="850" w:right="567" w:hanging="850"/>
    </w:pPr>
    <w:rPr>
      <w:caps/>
    </w:rPr>
  </w:style>
  <w:style w:type="paragraph" w:styleId="TOC2">
    <w:name w:val="toc 2"/>
    <w:basedOn w:val="TOC1"/>
    <w:next w:val="Normal"/>
    <w:uiPriority w:val="99"/>
    <w:semiHidden/>
    <w:unhideWhenUsed/>
    <w:rsid w:val="00560D9F"/>
  </w:style>
  <w:style w:type="paragraph" w:styleId="TOC3">
    <w:name w:val="toc 3"/>
    <w:basedOn w:val="TOC1"/>
    <w:next w:val="Normal"/>
    <w:uiPriority w:val="99"/>
    <w:semiHidden/>
    <w:unhideWhenUsed/>
    <w:rsid w:val="00560D9F"/>
  </w:style>
  <w:style w:type="paragraph" w:styleId="TOC4">
    <w:name w:val="toc 4"/>
    <w:basedOn w:val="TOC1"/>
    <w:next w:val="Normal"/>
    <w:uiPriority w:val="99"/>
    <w:semiHidden/>
    <w:unhideWhenUsed/>
    <w:rsid w:val="00560D9F"/>
    <w:pPr>
      <w:ind w:left="0" w:firstLine="0"/>
    </w:pPr>
  </w:style>
  <w:style w:type="paragraph" w:styleId="TOC5">
    <w:name w:val="toc 5"/>
    <w:basedOn w:val="TOC1"/>
    <w:next w:val="Normal"/>
    <w:uiPriority w:val="99"/>
    <w:semiHidden/>
    <w:unhideWhenUsed/>
    <w:rsid w:val="00560D9F"/>
    <w:pPr>
      <w:ind w:firstLine="0"/>
    </w:pPr>
  </w:style>
  <w:style w:type="paragraph" w:styleId="TOC6">
    <w:name w:val="toc 6"/>
    <w:basedOn w:val="TOC1"/>
    <w:next w:val="Normal"/>
    <w:uiPriority w:val="99"/>
    <w:semiHidden/>
    <w:unhideWhenUsed/>
    <w:rsid w:val="00560D9F"/>
    <w:pPr>
      <w:ind w:left="1700" w:firstLine="0"/>
    </w:pPr>
  </w:style>
  <w:style w:type="character" w:styleId="BookTitle">
    <w:name w:val="Book Title"/>
    <w:basedOn w:val="DefaultParagraphFont"/>
    <w:uiPriority w:val="33"/>
    <w:semiHidden/>
    <w:rsid w:val="00560D9F"/>
    <w:rPr>
      <w:b/>
      <w:bCs/>
      <w:i/>
      <w:iCs/>
      <w:spacing w:val="5"/>
    </w:rPr>
  </w:style>
  <w:style w:type="character" w:styleId="Emphasis">
    <w:name w:val="Emphasis"/>
    <w:basedOn w:val="DefaultParagraphFont"/>
    <w:uiPriority w:val="20"/>
    <w:qFormat/>
    <w:rsid w:val="00560D9F"/>
    <w:rPr>
      <w:i/>
      <w:iCs/>
    </w:rPr>
  </w:style>
  <w:style w:type="character" w:customStyle="1" w:styleId="Heading1Char">
    <w:name w:val="Heading 1 Char"/>
    <w:basedOn w:val="DefaultParagraphFont"/>
    <w:link w:val="Heading1"/>
    <w:uiPriority w:val="9"/>
    <w:rsid w:val="00560D9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60D9F"/>
    <w:rPr>
      <w:rFonts w:asciiTheme="majorHAnsi" w:eastAsiaTheme="majorEastAsia" w:hAnsiTheme="majorHAnsi" w:cstheme="majorBidi"/>
      <w:color w:val="365F91" w:themeColor="accent1" w:themeShade="BF"/>
      <w:sz w:val="26"/>
      <w:szCs w:val="26"/>
    </w:rPr>
  </w:style>
  <w:style w:type="character" w:styleId="IntenseEmphasis">
    <w:name w:val="Intense Emphasis"/>
    <w:basedOn w:val="DefaultParagraphFont"/>
    <w:uiPriority w:val="21"/>
    <w:semiHidden/>
    <w:rsid w:val="00560D9F"/>
    <w:rPr>
      <w:i/>
      <w:iCs/>
      <w:color w:val="4F81BD" w:themeColor="accent1"/>
    </w:rPr>
  </w:style>
  <w:style w:type="paragraph" w:styleId="IntenseQuote">
    <w:name w:val="Intense Quote"/>
    <w:basedOn w:val="Normal"/>
    <w:next w:val="Normal"/>
    <w:link w:val="IntenseQuoteChar"/>
    <w:uiPriority w:val="30"/>
    <w:semiHidden/>
    <w:rsid w:val="00560D9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60D9F"/>
    <w:rPr>
      <w:rFonts w:ascii="Arial" w:hAnsi="Arial" w:cs="Arial"/>
      <w:i/>
      <w:iCs/>
      <w:color w:val="4F81BD" w:themeColor="accent1"/>
    </w:rPr>
  </w:style>
  <w:style w:type="character" w:styleId="IntenseReference">
    <w:name w:val="Intense Reference"/>
    <w:basedOn w:val="DefaultParagraphFont"/>
    <w:uiPriority w:val="32"/>
    <w:semiHidden/>
    <w:rsid w:val="00560D9F"/>
    <w:rPr>
      <w:b/>
      <w:bCs/>
      <w:smallCaps/>
      <w:color w:val="4F81BD" w:themeColor="accent1"/>
      <w:spacing w:val="5"/>
    </w:rPr>
  </w:style>
  <w:style w:type="paragraph" w:styleId="ListParagraph">
    <w:name w:val="List Paragraph"/>
    <w:basedOn w:val="Normal"/>
    <w:qFormat/>
    <w:rsid w:val="00560D9F"/>
    <w:pPr>
      <w:ind w:left="720"/>
      <w:contextualSpacing/>
    </w:pPr>
  </w:style>
  <w:style w:type="paragraph" w:styleId="NoSpacing">
    <w:name w:val="No Spacing"/>
    <w:uiPriority w:val="1"/>
    <w:semiHidden/>
    <w:rsid w:val="00560D9F"/>
    <w:pPr>
      <w:spacing w:after="0" w:line="240" w:lineRule="auto"/>
      <w:jc w:val="both"/>
    </w:pPr>
    <w:rPr>
      <w:rFonts w:ascii="Arial" w:hAnsi="Arial" w:cs="Arial"/>
    </w:rPr>
  </w:style>
  <w:style w:type="paragraph" w:styleId="Quote">
    <w:name w:val="Quote"/>
    <w:basedOn w:val="Normal"/>
    <w:next w:val="Normal"/>
    <w:link w:val="QuoteChar"/>
    <w:uiPriority w:val="29"/>
    <w:semiHidden/>
    <w:rsid w:val="00560D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60D9F"/>
    <w:rPr>
      <w:rFonts w:ascii="Arial" w:hAnsi="Arial" w:cs="Arial"/>
      <w:i/>
      <w:iCs/>
      <w:color w:val="404040" w:themeColor="text1" w:themeTint="BF"/>
    </w:rPr>
  </w:style>
  <w:style w:type="character" w:styleId="Strong">
    <w:name w:val="Strong"/>
    <w:basedOn w:val="DefaultParagraphFont"/>
    <w:uiPriority w:val="22"/>
    <w:semiHidden/>
    <w:rsid w:val="00560D9F"/>
    <w:rPr>
      <w:b/>
      <w:bCs/>
    </w:rPr>
  </w:style>
  <w:style w:type="paragraph" w:styleId="Subtitle">
    <w:name w:val="Subtitle"/>
    <w:basedOn w:val="Normal"/>
    <w:next w:val="Normal"/>
    <w:link w:val="SubtitleChar"/>
    <w:uiPriority w:val="11"/>
    <w:semiHidden/>
    <w:rsid w:val="00560D9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60D9F"/>
    <w:rPr>
      <w:rFonts w:eastAsiaTheme="minorEastAsia"/>
      <w:color w:val="5A5A5A" w:themeColor="text1" w:themeTint="A5"/>
      <w:spacing w:val="15"/>
    </w:rPr>
  </w:style>
  <w:style w:type="character" w:styleId="SubtleEmphasis">
    <w:name w:val="Subtle Emphasis"/>
    <w:basedOn w:val="DefaultParagraphFont"/>
    <w:uiPriority w:val="19"/>
    <w:semiHidden/>
    <w:rsid w:val="00560D9F"/>
    <w:rPr>
      <w:i/>
      <w:iCs/>
      <w:color w:val="404040" w:themeColor="text1" w:themeTint="BF"/>
    </w:rPr>
  </w:style>
  <w:style w:type="character" w:styleId="SubtleReference">
    <w:name w:val="Subtle Reference"/>
    <w:basedOn w:val="DefaultParagraphFont"/>
    <w:uiPriority w:val="31"/>
    <w:semiHidden/>
    <w:rsid w:val="00560D9F"/>
    <w:rPr>
      <w:smallCaps/>
      <w:color w:val="5A5A5A" w:themeColor="text1" w:themeTint="A5"/>
    </w:rPr>
  </w:style>
  <w:style w:type="paragraph" w:styleId="Title">
    <w:name w:val="Title"/>
    <w:basedOn w:val="Normal"/>
    <w:next w:val="Normal"/>
    <w:link w:val="TitleChar"/>
    <w:uiPriority w:val="10"/>
    <w:semiHidden/>
    <w:rsid w:val="00560D9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D9F"/>
    <w:rPr>
      <w:rFonts w:asciiTheme="majorHAnsi" w:eastAsiaTheme="majorEastAsia" w:hAnsiTheme="majorHAnsi" w:cstheme="majorBidi"/>
      <w:spacing w:val="-10"/>
      <w:kern w:val="28"/>
      <w:sz w:val="56"/>
      <w:szCs w:val="56"/>
    </w:rPr>
  </w:style>
  <w:style w:type="paragraph" w:styleId="Footer">
    <w:name w:val="footer"/>
    <w:basedOn w:val="Normal"/>
    <w:rsid w:val="00042611"/>
    <w:pPr>
      <w:tabs>
        <w:tab w:val="right" w:pos="9072"/>
      </w:tabs>
      <w:adjustRightInd w:val="0"/>
    </w:pPr>
    <w:rPr>
      <w:sz w:val="16"/>
      <w:szCs w:val="16"/>
    </w:rPr>
  </w:style>
  <w:style w:type="paragraph" w:styleId="Header">
    <w:name w:val="header"/>
    <w:basedOn w:val="Normal"/>
    <w:link w:val="HeaderChar"/>
    <w:uiPriority w:val="99"/>
    <w:rsid w:val="00042611"/>
    <w:pPr>
      <w:tabs>
        <w:tab w:val="right" w:pos="9072"/>
      </w:tabs>
      <w:adjustRightInd w:val="0"/>
    </w:pPr>
    <w:rPr>
      <w:sz w:val="16"/>
      <w:szCs w:val="16"/>
    </w:rPr>
  </w:style>
  <w:style w:type="character" w:styleId="EndnoteReference">
    <w:name w:val="endnote reference"/>
    <w:basedOn w:val="DefaultParagraphFont"/>
    <w:uiPriority w:val="99"/>
    <w:semiHidden/>
    <w:rsid w:val="00560D9F"/>
    <w:rPr>
      <w:vertAlign w:val="superscript"/>
    </w:rPr>
  </w:style>
  <w:style w:type="paragraph" w:styleId="EndnoteText">
    <w:name w:val="endnote text"/>
    <w:basedOn w:val="Normal"/>
    <w:link w:val="EndnoteTextChar"/>
    <w:uiPriority w:val="99"/>
    <w:semiHidden/>
    <w:rsid w:val="00560D9F"/>
    <w:pPr>
      <w:spacing w:line="240" w:lineRule="auto"/>
    </w:pPr>
    <w:rPr>
      <w:sz w:val="20"/>
      <w:szCs w:val="20"/>
    </w:rPr>
  </w:style>
  <w:style w:type="character" w:customStyle="1" w:styleId="EndnoteTextChar">
    <w:name w:val="Endnote Text Char"/>
    <w:basedOn w:val="DefaultParagraphFont"/>
    <w:link w:val="EndnoteText"/>
    <w:uiPriority w:val="99"/>
    <w:semiHidden/>
    <w:rsid w:val="00560D9F"/>
    <w:rPr>
      <w:rFonts w:ascii="Arial" w:hAnsi="Arial" w:cs="Arial"/>
      <w:sz w:val="20"/>
      <w:szCs w:val="20"/>
    </w:rPr>
  </w:style>
  <w:style w:type="character" w:styleId="FootnoteReference">
    <w:name w:val="footnote reference"/>
    <w:basedOn w:val="DefaultParagraphFont"/>
    <w:uiPriority w:val="99"/>
    <w:semiHidden/>
    <w:rsid w:val="00560D9F"/>
    <w:rPr>
      <w:vertAlign w:val="superscript"/>
    </w:rPr>
  </w:style>
  <w:style w:type="paragraph" w:styleId="FootnoteText">
    <w:name w:val="footnote text"/>
    <w:basedOn w:val="Normal"/>
    <w:link w:val="FootnoteTextChar"/>
    <w:uiPriority w:val="99"/>
    <w:semiHidden/>
    <w:rsid w:val="00560D9F"/>
    <w:pPr>
      <w:spacing w:line="240" w:lineRule="auto"/>
    </w:pPr>
    <w:rPr>
      <w:sz w:val="20"/>
      <w:szCs w:val="20"/>
    </w:rPr>
  </w:style>
  <w:style w:type="character" w:customStyle="1" w:styleId="FootnoteTextChar">
    <w:name w:val="Footnote Text Char"/>
    <w:basedOn w:val="DefaultParagraphFont"/>
    <w:link w:val="FootnoteText"/>
    <w:uiPriority w:val="99"/>
    <w:semiHidden/>
    <w:rsid w:val="00560D9F"/>
    <w:rPr>
      <w:rFonts w:ascii="Arial" w:hAnsi="Arial" w:cs="Arial"/>
      <w:sz w:val="20"/>
      <w:szCs w:val="20"/>
    </w:rPr>
  </w:style>
  <w:style w:type="character" w:styleId="CommentReference">
    <w:name w:val="annotation reference"/>
    <w:basedOn w:val="DefaultParagraphFont"/>
    <w:uiPriority w:val="99"/>
    <w:semiHidden/>
    <w:unhideWhenUsed/>
    <w:rsid w:val="00D11ADF"/>
    <w:rPr>
      <w:sz w:val="16"/>
      <w:szCs w:val="16"/>
    </w:rPr>
  </w:style>
  <w:style w:type="paragraph" w:styleId="TOC7">
    <w:name w:val="toc 7"/>
    <w:basedOn w:val="Normal"/>
    <w:next w:val="Normal"/>
    <w:uiPriority w:val="39"/>
    <w:semiHidden/>
    <w:rsid w:val="00D11ADF"/>
    <w:pPr>
      <w:spacing w:after="100"/>
      <w:ind w:left="1320"/>
    </w:pPr>
  </w:style>
  <w:style w:type="paragraph" w:styleId="TOC8">
    <w:name w:val="toc 8"/>
    <w:basedOn w:val="Normal"/>
    <w:next w:val="Normal"/>
    <w:uiPriority w:val="39"/>
    <w:semiHidden/>
    <w:rsid w:val="00D11ADF"/>
    <w:pPr>
      <w:spacing w:after="100"/>
      <w:ind w:left="1540"/>
    </w:pPr>
  </w:style>
  <w:style w:type="paragraph" w:styleId="TOC9">
    <w:name w:val="toc 9"/>
    <w:basedOn w:val="Normal"/>
    <w:next w:val="Normal"/>
    <w:uiPriority w:val="39"/>
    <w:semiHidden/>
    <w:rsid w:val="00D11ADF"/>
    <w:pPr>
      <w:spacing w:after="100"/>
      <w:ind w:left="1760"/>
    </w:pPr>
  </w:style>
  <w:style w:type="paragraph" w:styleId="Index1">
    <w:name w:val="index 1"/>
    <w:basedOn w:val="Normal"/>
    <w:next w:val="Normal"/>
    <w:uiPriority w:val="99"/>
    <w:semiHidden/>
    <w:rsid w:val="00D11ADF"/>
    <w:pPr>
      <w:spacing w:line="240" w:lineRule="auto"/>
      <w:ind w:left="220" w:hanging="220"/>
    </w:pPr>
  </w:style>
  <w:style w:type="paragraph" w:styleId="Index2">
    <w:name w:val="index 2"/>
    <w:basedOn w:val="Normal"/>
    <w:next w:val="Normal"/>
    <w:uiPriority w:val="99"/>
    <w:semiHidden/>
    <w:rsid w:val="00D11ADF"/>
    <w:pPr>
      <w:spacing w:line="240" w:lineRule="auto"/>
      <w:ind w:left="440" w:hanging="220"/>
    </w:pPr>
  </w:style>
  <w:style w:type="paragraph" w:styleId="Index3">
    <w:name w:val="index 3"/>
    <w:basedOn w:val="Normal"/>
    <w:next w:val="Normal"/>
    <w:uiPriority w:val="99"/>
    <w:semiHidden/>
    <w:rsid w:val="00D11ADF"/>
    <w:pPr>
      <w:spacing w:line="240" w:lineRule="auto"/>
      <w:ind w:left="660" w:hanging="220"/>
    </w:pPr>
  </w:style>
  <w:style w:type="paragraph" w:styleId="Index4">
    <w:name w:val="index 4"/>
    <w:basedOn w:val="Normal"/>
    <w:next w:val="Normal"/>
    <w:uiPriority w:val="99"/>
    <w:semiHidden/>
    <w:rsid w:val="00D11ADF"/>
    <w:pPr>
      <w:spacing w:line="240" w:lineRule="auto"/>
      <w:ind w:left="880" w:hanging="220"/>
    </w:pPr>
  </w:style>
  <w:style w:type="paragraph" w:styleId="Index5">
    <w:name w:val="index 5"/>
    <w:basedOn w:val="Normal"/>
    <w:next w:val="Normal"/>
    <w:uiPriority w:val="99"/>
    <w:semiHidden/>
    <w:rsid w:val="00D11ADF"/>
    <w:pPr>
      <w:spacing w:line="240" w:lineRule="auto"/>
      <w:ind w:left="1100" w:hanging="220"/>
    </w:pPr>
  </w:style>
  <w:style w:type="paragraph" w:styleId="Index6">
    <w:name w:val="index 6"/>
    <w:basedOn w:val="Normal"/>
    <w:next w:val="Normal"/>
    <w:uiPriority w:val="99"/>
    <w:semiHidden/>
    <w:rsid w:val="00D11ADF"/>
    <w:pPr>
      <w:spacing w:line="240" w:lineRule="auto"/>
      <w:ind w:left="1320" w:hanging="220"/>
    </w:pPr>
  </w:style>
  <w:style w:type="paragraph" w:styleId="Index7">
    <w:name w:val="index 7"/>
    <w:basedOn w:val="Normal"/>
    <w:next w:val="Normal"/>
    <w:uiPriority w:val="99"/>
    <w:semiHidden/>
    <w:rsid w:val="00D11ADF"/>
    <w:pPr>
      <w:spacing w:line="240" w:lineRule="auto"/>
      <w:ind w:left="1540" w:hanging="220"/>
    </w:pPr>
  </w:style>
  <w:style w:type="paragraph" w:styleId="Index8">
    <w:name w:val="index 8"/>
    <w:basedOn w:val="Normal"/>
    <w:next w:val="Normal"/>
    <w:uiPriority w:val="99"/>
    <w:semiHidden/>
    <w:rsid w:val="00D11ADF"/>
    <w:pPr>
      <w:spacing w:line="240" w:lineRule="auto"/>
      <w:ind w:left="1760" w:hanging="220"/>
    </w:pPr>
  </w:style>
  <w:style w:type="paragraph" w:styleId="Index9">
    <w:name w:val="index 9"/>
    <w:basedOn w:val="Normal"/>
    <w:next w:val="Normal"/>
    <w:uiPriority w:val="99"/>
    <w:semiHidden/>
    <w:rsid w:val="00D11ADF"/>
    <w:pPr>
      <w:spacing w:line="240" w:lineRule="auto"/>
      <w:ind w:left="1980" w:hanging="220"/>
    </w:pPr>
  </w:style>
  <w:style w:type="character" w:customStyle="1" w:styleId="FileRef">
    <w:name w:val="FileRef"/>
    <w:semiHidden/>
    <w:rsid w:val="00D11ADF"/>
    <w:rPr>
      <w:caps w:val="0"/>
      <w:sz w:val="12"/>
    </w:rPr>
  </w:style>
  <w:style w:type="character" w:customStyle="1" w:styleId="HeaderChar">
    <w:name w:val="Header Char"/>
    <w:basedOn w:val="DefaultParagraphFont"/>
    <w:link w:val="Header"/>
    <w:uiPriority w:val="99"/>
    <w:rsid w:val="003A50AC"/>
    <w:rPr>
      <w:rFonts w:ascii="Arial" w:hAnsi="Arial" w:cs="Arial"/>
      <w:sz w:val="16"/>
      <w:szCs w:val="16"/>
    </w:rPr>
  </w:style>
  <w:style w:type="table" w:styleId="TableGrid">
    <w:name w:val="Table Grid"/>
    <w:basedOn w:val="TableNormal"/>
    <w:uiPriority w:val="39"/>
    <w:rsid w:val="00C7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4F36"/>
    <w:rPr>
      <w:color w:val="0000FF" w:themeColor="hyperlink"/>
      <w:u w:val="single"/>
    </w:rPr>
  </w:style>
  <w:style w:type="character" w:styleId="UnresolvedMention">
    <w:name w:val="Unresolved Mention"/>
    <w:basedOn w:val="DefaultParagraphFont"/>
    <w:uiPriority w:val="99"/>
    <w:semiHidden/>
    <w:unhideWhenUsed/>
    <w:rsid w:val="003E4F36"/>
    <w:rPr>
      <w:color w:val="605E5C"/>
      <w:shd w:val="clear" w:color="auto" w:fill="E1DFDD"/>
    </w:rPr>
  </w:style>
  <w:style w:type="character" w:styleId="FollowedHyperlink">
    <w:name w:val="FollowedHyperlink"/>
    <w:basedOn w:val="DefaultParagraphFont"/>
    <w:uiPriority w:val="99"/>
    <w:semiHidden/>
    <w:unhideWhenUsed/>
    <w:rsid w:val="009F4D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3601">
      <w:bodyDiv w:val="1"/>
      <w:marLeft w:val="0"/>
      <w:marRight w:val="0"/>
      <w:marTop w:val="0"/>
      <w:marBottom w:val="0"/>
      <w:divBdr>
        <w:top w:val="none" w:sz="0" w:space="0" w:color="auto"/>
        <w:left w:val="none" w:sz="0" w:space="0" w:color="auto"/>
        <w:bottom w:val="none" w:sz="0" w:space="0" w:color="auto"/>
        <w:right w:val="none" w:sz="0" w:space="0" w:color="auto"/>
      </w:divBdr>
    </w:div>
    <w:div w:id="141663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x@basics.org.uk?subject=AGM%20Proxy%20Vot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x@basics.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e8b7950-ba01-48b9-891e-31117af1fce3" xsi:nil="true"/>
    <lcf76f155ced4ddcb4097134ff3c332f xmlns="7501cb45-8ce4-469e-8e9b-614dc9dc5f0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80DC693EAE329478E99D563C85BC536" ma:contentTypeVersion="19" ma:contentTypeDescription="Create a new document." ma:contentTypeScope="" ma:versionID="3c3c174ac5af078eacf4c8af3243a015">
  <xsd:schema xmlns:xsd="http://www.w3.org/2001/XMLSchema" xmlns:xs="http://www.w3.org/2001/XMLSchema" xmlns:p="http://schemas.microsoft.com/office/2006/metadata/properties" xmlns:ns2="7501cb45-8ce4-469e-8e9b-614dc9dc5f03" xmlns:ns3="7e8b7950-ba01-48b9-891e-31117af1fce3" targetNamespace="http://schemas.microsoft.com/office/2006/metadata/properties" ma:root="true" ma:fieldsID="8e2803b6692d50dd39a588ace35ce955" ns2:_="" ns3:_="">
    <xsd:import namespace="7501cb45-8ce4-469e-8e9b-614dc9dc5f03"/>
    <xsd:import namespace="7e8b7950-ba01-48b9-891e-31117af1fc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1cb45-8ce4-469e-8e9b-614dc9dc5f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c6b463-52e5-4118-93fc-beccc8616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8b7950-ba01-48b9-891e-31117af1fce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e03ec97-356a-4239-9e47-7a32d27c0be0}" ma:internalName="TaxCatchAll" ma:showField="CatchAllData" ma:web="7e8b7950-ba01-48b9-891e-31117af1fc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4BCFEA-0E48-4AC2-B3B4-03D48AC0873A}">
  <ds:schemaRefs>
    <ds:schemaRef ds:uri="http://schemas.openxmlformats.org/officeDocument/2006/bibliography"/>
  </ds:schemaRefs>
</ds:datastoreItem>
</file>

<file path=customXml/itemProps2.xml><?xml version="1.0" encoding="utf-8"?>
<ds:datastoreItem xmlns:ds="http://schemas.openxmlformats.org/officeDocument/2006/customXml" ds:itemID="{857BC608-9732-4B67-ABCD-EC00AD5D579F}">
  <ds:schemaRefs>
    <ds:schemaRef ds:uri="http://schemas.microsoft.com/sharepoint/v3/contenttype/forms"/>
  </ds:schemaRefs>
</ds:datastoreItem>
</file>

<file path=customXml/itemProps3.xml><?xml version="1.0" encoding="utf-8"?>
<ds:datastoreItem xmlns:ds="http://schemas.openxmlformats.org/officeDocument/2006/customXml" ds:itemID="{CA1D67DF-A57D-4C24-945F-7746C50BDC00}">
  <ds:schemaRefs>
    <ds:schemaRef ds:uri="http://schemas.microsoft.com/office/2006/metadata/properties"/>
    <ds:schemaRef ds:uri="http://schemas.microsoft.com/office/infopath/2007/PartnerControls"/>
    <ds:schemaRef ds:uri="7e8b7950-ba01-48b9-891e-31117af1fce3"/>
    <ds:schemaRef ds:uri="7501cb45-8ce4-469e-8e9b-614dc9dc5f03"/>
  </ds:schemaRefs>
</ds:datastoreItem>
</file>

<file path=customXml/itemProps4.xml><?xml version="1.0" encoding="utf-8"?>
<ds:datastoreItem xmlns:ds="http://schemas.openxmlformats.org/officeDocument/2006/customXml" ds:itemID="{5A866BAC-F05A-4713-B160-D5B3714A4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1cb45-8ce4-469e-8e9b-614dc9dc5f03"/>
    <ds:schemaRef ds:uri="7e8b7950-ba01-48b9-891e-31117af1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Template>
  <TotalTime>19</TotalTime>
  <Pages>3</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Birketts LLP</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Clarke</dc:creator>
  <cp:keywords/>
  <dc:description/>
  <cp:lastModifiedBy>Gary Morgan</cp:lastModifiedBy>
  <cp:revision>95</cp:revision>
  <dcterms:created xsi:type="dcterms:W3CDTF">2025-09-03T12:56:00Z</dcterms:created>
  <dcterms:modified xsi:type="dcterms:W3CDTF">2026-09-18T09:54:00Z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
    <vt:lpwstr>34641280.V4 Proxy Form _x000d_002000.0016 11/01/2021</vt:lpwstr>
  </property>
  <property fmtid="{D5CDD505-2E9C-101B-9397-08002B2CF9AE}" pid="3" name="ContentTypeId">
    <vt:lpwstr>0x010100A80DC693EAE329478E99D563C85BC536</vt:lpwstr>
  </property>
  <property fmtid="{D5CDD505-2E9C-101B-9397-08002B2CF9AE}" pid="4" name="MediaServiceImageTags">
    <vt:lpwstr/>
  </property>
  <property fmtid="{D5CDD505-2E9C-101B-9397-08002B2CF9AE}" pid="5" name="docLang">
    <vt:lpwstr>en</vt:lpwstr>
  </property>
</Properties>
</file>